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E037F" Type="http://schemas.openxmlformats.org/officeDocument/2006/relationships/officeDocument" Target="/word/document.xml" /><Relationship Id="coreR3EAE037F" Type="http://schemas.openxmlformats.org/package/2006/relationships/metadata/core-properties" Target="/docProps/core.xml" /><Relationship Id="customR3EAE03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technologických podmínek, nástrojů a pomůcek pro zhotovování modelů keramických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posuzování funkčnosti a rozměrů zhotovených modelů a forem pro keramické výrobky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forem pro keramické výrobky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modelů a rozmnožovacích zařízení na odlévání forem pro keramické výrobky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Vytváření keramických výrobků litím do forem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Skladování, manipulace, vedení evidence modelů a forem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Zvolit technologický postup pro zhotovení forem podle výrobní dokumentace</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se slovním vyjádřením</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Zvolit vhodný postup při sušení a příp. impregnaci forem (hlavní, rozmnožovací, výrobní)</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provedení se slovním vyjádřením</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Zvolit vhodné ošetření formy a uskladnění, popsat značení forem a evidenci</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provedení se slovním vyjádřením</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Volba postupu práce, technologických podmínek, nástrojů a pomůcek pro zhotovování modelů keramických výrobků</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Připravit materiál, nástroje a pomůcky podle výrobního předpisu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Fyzická kontrola funkčnosti připravených nástrojů</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Provést výpočty rozměrů, připravit šablony</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Praktické provedení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Připravit ohrádku, rozmíchat sádru, ověřit požadované parametry, nalít sádru a zhotovit model, zvolit pracovní postup výroby modelu</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provedení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Provést kontrolu přesnosti dosedacích ploch a lícování spár u forem; u modelů provést kontrolu rozměrů</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Praktické provedení podle výrobní dokumentace</w:t>
      </w:r>
    </w:p>
    <w:p>
      <w:pPr>
        <w:pStyle w:val="P16"/>
        <w:framePr w:w="6710" w:h="607" w:hRule="exact" w:wrap="none" w:vAnchor="page" w:hAnchor="margin" w:x="45" w:y="13267"/>
        <w:rPr>
          <w:rStyle w:val="C3"/>
          <w:rtl w:val="0"/>
        </w:rPr>
      </w:pPr>
    </w:p>
    <w:p>
      <w:pPr>
        <w:pStyle w:val="P17"/>
        <w:framePr w:w="6658" w:h="480" w:hRule="exact" w:wrap="none" w:vAnchor="page" w:hAnchor="margin" w:x="71" w:y="1332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13267"/>
        <w:rPr>
          <w:rStyle w:val="C3"/>
          <w:rtl w:val="0"/>
        </w:rPr>
      </w:pPr>
    </w:p>
    <w:p>
      <w:pPr>
        <w:pStyle w:val="P31"/>
        <w:framePr w:w="3839" w:h="480" w:hRule="exact" w:wrap="none" w:vAnchor="page" w:hAnchor="margin" w:x="6856" w:y="13323"/>
        <w:rPr>
          <w:rStyle w:val="C22"/>
          <w:rtl w:val="0"/>
        </w:rPr>
      </w:pPr>
      <w:r>
        <w:rPr>
          <w:rStyle w:val="C22"/>
          <w:rtl w:val="0"/>
        </w:rPr>
        <w:t>Praktické provedení se slovním vyjádřením</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formu podle výrobní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Přeměřit stanovené parametry zhotovené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Zhotovování modelů a rozmnožovacích zařízení na odlévání forem pro keramické výrobky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Vyrobit model podle technického výkresu, provést kontrolu a impregnaci</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provedení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Vyrobit hlavní formu, nebo rozmnožovací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provedení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Vyrobit provozní formu podle výrobní dokumentace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provedení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Přeměřit stanovené parametry zhotoveného modelu, příp. předloženého modelu</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provedení</w:t>
      </w:r>
    </w:p>
    <w:p>
      <w:pPr>
        <w:pStyle w:val="P32"/>
        <w:framePr w:w="10710" w:h="248" w:hRule="exact" w:wrap="none" w:vAnchor="page" w:hAnchor="margin" w:x="28" w:y="6936"/>
        <w:rPr>
          <w:rStyle w:val="C23"/>
          <w:rtl w:val="0"/>
        </w:rPr>
      </w:pPr>
      <w:r>
        <w:rPr>
          <w:rStyle w:val="C23"/>
          <w:rtl w:val="0"/>
        </w:rPr>
        <w:t>Je třeba splnit vždy kritérium a) nebo b) a rovněž kritérium c) nebo d).</w:t>
      </w:r>
    </w:p>
    <w:p>
      <w:pPr>
        <w:pStyle w:val="P23"/>
        <w:framePr w:w="10710" w:h="340" w:hRule="exact" w:wrap="none" w:vAnchor="page" w:hAnchor="margin" w:x="28" w:y="7371"/>
        <w:rPr>
          <w:rStyle w:val="C18"/>
          <w:rtl w:val="0"/>
        </w:rPr>
      </w:pPr>
      <w:r>
        <w:rPr>
          <w:rStyle w:val="C18"/>
          <w:rtl w:val="0"/>
        </w:rPr>
        <w:t>Vytváření keramických výrobků litím do forem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provedení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lití do forem otevřených nebo uzavřených, příp. kombinovaných podle výrobní dokumentace</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provedení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Vylít a dohotovit dutý výrobek podle výrobní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provedení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Zhodnotit provedení lití podle tvaru a velikosti výrobku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Slovní vyjádření podle výrobní dokumentace</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manipulace, vedení evidence modelů a forem</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Provést vhodné ošetření, údržbu, manipulaci a uskladnění modelů a forem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provedení se slovním vyjádřením</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Provést třídění, evidenci modelů a forem určených k výrobě keramiky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provedení</w:t>
      </w:r>
    </w:p>
    <w:p>
      <w:pPr>
        <w:pStyle w:val="P32"/>
        <w:framePr w:w="10710" w:h="248" w:hRule="exact" w:wrap="none" w:vAnchor="page" w:hAnchor="margin" w:x="28" w:y="123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http://katalog.nsp.cz/karta_tp.aspx?id_jp=2175&amp;kod_sm1=35).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21,5 až 29,5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Keramik-modelář, 20.8.2026 20:53:54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