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E089F" Type="http://schemas.openxmlformats.org/officeDocument/2006/relationships/officeDocument" Target="/word/document.xml" /><Relationship Id="coreR76DE089F" Type="http://schemas.openxmlformats.org/package/2006/relationships/metadata/core-properties" Target="/docProps/core.xml" /><Relationship Id="customR76DE0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pro výrobu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pro odlévání forem pro výrobu keramických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na sušení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11:55:17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http://katalog.nsp.cz/karta_tp.aspx?id_jp=101205&amp;kod_sm1=35).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11:55:17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11:55:17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