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1BD63" Type="http://schemas.openxmlformats.org/officeDocument/2006/relationships/officeDocument" Target="/word/document.xml" /><Relationship Id="coreRDF1BD63" Type="http://schemas.openxmlformats.org/package/2006/relationships/metadata/core-properties" Target="/docProps/core.xml" /><Relationship Id="customRDF1B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výtahů; Technik výtahů; 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Podmínkou pro připuštění ke zkoušce je předchozí získání profesní kvalifikace „Montér výtahů“.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