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4E7674" Type="http://schemas.openxmlformats.org/officeDocument/2006/relationships/officeDocument" Target="/word/document.xml" /><Relationship Id="coreR1C4E7674" Type="http://schemas.openxmlformats.org/package/2006/relationships/metadata/core-properties" Target="/docProps/core.xml" /><Relationship Id="customR1C4E76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výtahů; Technik výtahů; 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Podmínkou pro připuštění ke zkoušce je předchozí získání profesní kvalifikace „Montér výtahů“.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