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3D8CBB" Type="http://schemas.openxmlformats.org/officeDocument/2006/relationships/officeDocument" Target="/word/document.xml" /><Relationship Id="coreR573D8CBB" Type="http://schemas.openxmlformats.org/package/2006/relationships/metadata/core-properties" Target="/docProps/core.xml" /><Relationship Id="customR573D8C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Výrobce lisované keramiky, 11.5.2026 6:56:40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navržený postup práce u předloženého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33"/>
        <w:framePr w:w="6710" w:h="570" w:hRule="exact" w:wrap="none" w:vAnchor="page" w:hAnchor="margin" w:x="45" w:y="6106"/>
        <w:rPr>
          <w:rStyle w:val="C3"/>
          <w:rtl w:val="0"/>
        </w:rPr>
      </w:pP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postup práce pro zadaný výrobek určitého tvaru a velikosti</w:t>
      </w: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28"/>
        <w:framePr w:w="3921" w:h="570" w:hRule="exact" w:wrap="none" w:vAnchor="page" w:hAnchor="margin" w:x="6800" w:y="6106"/>
        <w:rPr>
          <w:rStyle w:val="C3"/>
          <w:rtl w:val="0"/>
        </w:rPr>
      </w:pPr>
    </w:p>
    <w:p>
      <w:pPr>
        <w:pStyle w:val="P29"/>
        <w:framePr w:w="3839" w:h="443"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676"/>
        <w:rPr>
          <w:rStyle w:val="C3"/>
          <w:rtl w:val="0"/>
        </w:rPr>
      </w:pPr>
    </w:p>
    <w:p>
      <w:pPr>
        <w:pStyle w:val="P17"/>
        <w:framePr w:w="6658" w:h="480" w:hRule="exact" w:wrap="none" w:vAnchor="page" w:hAnchor="margin" w:x="71" w:y="6732"/>
        <w:rPr>
          <w:rStyle w:val="C13"/>
          <w:rtl w:val="0"/>
        </w:rPr>
      </w:pPr>
      <w:r>
        <w:rPr>
          <w:rStyle w:val="C13"/>
          <w:rtl w:val="0"/>
        </w:rPr>
        <w:t>b) Připravit pracoviště, materiál, nástroje a pomůcky podle výrobního předpisu pro zadaný výrobek</w:t>
      </w:r>
    </w:p>
    <w:p>
      <w:pPr>
        <w:pStyle w:val="P30"/>
        <w:framePr w:w="3921" w:h="607" w:hRule="exact" w:wrap="none" w:vAnchor="page" w:hAnchor="margin" w:x="6800" w:y="6676"/>
        <w:rPr>
          <w:rStyle w:val="C3"/>
          <w:rtl w:val="0"/>
        </w:rPr>
      </w:pPr>
    </w:p>
    <w:p>
      <w:pPr>
        <w:pStyle w:val="P31"/>
        <w:framePr w:w="3839" w:h="480"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396"/>
        <w:rPr>
          <w:rStyle w:val="C23"/>
          <w:rtl w:val="0"/>
        </w:rPr>
      </w:pPr>
      <w:r>
        <w:rPr>
          <w:rStyle w:val="C23"/>
          <w:rtl w:val="0"/>
        </w:rPr>
        <w:t>Je třeba splnit obě kritéria.</w:t>
      </w:r>
    </w:p>
    <w:p>
      <w:pPr>
        <w:pStyle w:val="P23"/>
        <w:framePr w:w="10710" w:h="340" w:hRule="exact" w:wrap="none" w:vAnchor="page" w:hAnchor="margin" w:x="28" w:y="7831"/>
        <w:rPr>
          <w:rStyle w:val="C18"/>
          <w:rtl w:val="0"/>
        </w:rPr>
      </w:pPr>
      <w:r>
        <w:rPr>
          <w:rStyle w:val="C18"/>
          <w:rtl w:val="0"/>
        </w:rPr>
        <w:t>Obsluha lisů při vytváření keramických výrobků</w:t>
      </w:r>
    </w:p>
    <w:p>
      <w:pPr>
        <w:pStyle w:val="P24"/>
        <w:framePr w:w="6713" w:h="376" w:hRule="exact" w:wrap="none" w:vAnchor="page" w:hAnchor="margin" w:x="45" w:y="8271"/>
        <w:rPr>
          <w:rStyle w:val="C3"/>
          <w:rtl w:val="0"/>
        </w:rPr>
      </w:pPr>
    </w:p>
    <w:p>
      <w:pPr>
        <w:pStyle w:val="P25"/>
        <w:framePr w:w="6661" w:h="249" w:hRule="exact" w:wrap="none" w:vAnchor="page" w:hAnchor="margin" w:x="71" w:y="8342"/>
        <w:rPr>
          <w:rStyle w:val="C19"/>
          <w:rtl w:val="0"/>
        </w:rPr>
      </w:pPr>
      <w:r>
        <w:rPr>
          <w:rStyle w:val="C19"/>
          <w:rtl w:val="0"/>
        </w:rPr>
        <w:t>Kritéria hodnocení</w:t>
      </w:r>
    </w:p>
    <w:p>
      <w:pPr>
        <w:pStyle w:val="P26"/>
        <w:framePr w:w="3918" w:h="376" w:hRule="exact" w:wrap="none" w:vAnchor="page" w:hAnchor="margin" w:x="6803" w:y="8271"/>
        <w:rPr>
          <w:rStyle w:val="C3"/>
          <w:rtl w:val="0"/>
        </w:rPr>
      </w:pPr>
    </w:p>
    <w:p>
      <w:pPr>
        <w:pStyle w:val="P27"/>
        <w:framePr w:w="3836" w:h="249" w:hRule="exact" w:wrap="none" w:vAnchor="page" w:hAnchor="margin" w:x="6859" w:y="8342"/>
        <w:rPr>
          <w:rStyle w:val="C20"/>
          <w:rtl w:val="0"/>
        </w:rPr>
      </w:pPr>
      <w:r>
        <w:rPr>
          <w:rStyle w:val="C20"/>
          <w:rtl w:val="0"/>
        </w:rPr>
        <w:t>Způsoby ověření</w:t>
      </w:r>
    </w:p>
    <w:p>
      <w:pPr>
        <w:pStyle w:val="P12"/>
        <w:framePr w:w="6710" w:h="607" w:hRule="exact" w:wrap="none" w:vAnchor="page" w:hAnchor="margin" w:x="45" w:y="8647"/>
        <w:rPr>
          <w:rStyle w:val="C3"/>
          <w:rtl w:val="0"/>
        </w:rPr>
      </w:pPr>
    </w:p>
    <w:p>
      <w:pPr>
        <w:pStyle w:val="P13"/>
        <w:framePr w:w="6658" w:h="480" w:hRule="exact" w:wrap="none" w:vAnchor="page" w:hAnchor="margin" w:x="71" w:y="8703"/>
        <w:rPr>
          <w:rStyle w:val="C11"/>
          <w:rtl w:val="0"/>
        </w:rPr>
      </w:pPr>
      <w:r>
        <w:rPr>
          <w:rStyle w:val="C11"/>
          <w:rtl w:val="0"/>
        </w:rPr>
        <w:t>a) Popsat základní výrobní technologie lisování keramických výrobků podle druhu keramické výroby</w:t>
      </w:r>
    </w:p>
    <w:p>
      <w:pPr>
        <w:pStyle w:val="P28"/>
        <w:framePr w:w="3921" w:h="607" w:hRule="exact" w:wrap="none" w:vAnchor="page" w:hAnchor="margin" w:x="6800" w:y="8647"/>
        <w:rPr>
          <w:rStyle w:val="C3"/>
          <w:rtl w:val="0"/>
        </w:rPr>
      </w:pPr>
    </w:p>
    <w:p>
      <w:pPr>
        <w:pStyle w:val="P29"/>
        <w:framePr w:w="3839" w:h="480" w:hRule="exact" w:wrap="none" w:vAnchor="page" w:hAnchor="margin" w:x="6856" w:y="8703"/>
        <w:rPr>
          <w:rStyle w:val="C21"/>
          <w:rtl w:val="0"/>
        </w:rPr>
      </w:pPr>
      <w:r>
        <w:rPr>
          <w:rStyle w:val="C21"/>
          <w:rtl w:val="0"/>
        </w:rPr>
        <w:t>Ústní ověření</w:t>
      </w:r>
    </w:p>
    <w:p>
      <w:pPr>
        <w:pStyle w:val="P16"/>
        <w:framePr w:w="6710" w:h="607" w:hRule="exact" w:wrap="none" w:vAnchor="page" w:hAnchor="margin" w:x="45" w:y="9254"/>
        <w:rPr>
          <w:rStyle w:val="C3"/>
          <w:rtl w:val="0"/>
        </w:rPr>
      </w:pPr>
    </w:p>
    <w:p>
      <w:pPr>
        <w:pStyle w:val="P17"/>
        <w:framePr w:w="6658" w:h="480" w:hRule="exact" w:wrap="none" w:vAnchor="page" w:hAnchor="margin" w:x="71" w:y="9310"/>
        <w:rPr>
          <w:rStyle w:val="C13"/>
          <w:rtl w:val="0"/>
        </w:rPr>
      </w:pPr>
      <w:r>
        <w:rPr>
          <w:rStyle w:val="C13"/>
          <w:rtl w:val="0"/>
        </w:rPr>
        <w:t>b) Popsat lis a vysvětlit technologickou podstatu lisování s použitím technické dokumentace</w:t>
      </w:r>
    </w:p>
    <w:p>
      <w:pPr>
        <w:pStyle w:val="P30"/>
        <w:framePr w:w="3921" w:h="607" w:hRule="exact" w:wrap="none" w:vAnchor="page" w:hAnchor="margin" w:x="6800" w:y="9254"/>
        <w:rPr>
          <w:rStyle w:val="C3"/>
          <w:rtl w:val="0"/>
        </w:rPr>
      </w:pPr>
    </w:p>
    <w:p>
      <w:pPr>
        <w:pStyle w:val="P31"/>
        <w:framePr w:w="3839" w:h="480" w:hRule="exact" w:wrap="none" w:vAnchor="page" w:hAnchor="margin" w:x="6856" w:y="9310"/>
        <w:rPr>
          <w:rStyle w:val="C22"/>
          <w:rtl w:val="0"/>
        </w:rPr>
      </w:pPr>
      <w:r>
        <w:rPr>
          <w:rStyle w:val="C22"/>
          <w:rtl w:val="0"/>
        </w:rPr>
        <w:t>Ústní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c) Posoudit vstupní parametry suroviny určené k lisování a uvést metody kontroly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16"/>
        <w:framePr w:w="6710" w:h="376" w:hRule="exact" w:wrap="none" w:vAnchor="page" w:hAnchor="margin" w:x="45" w:y="10467"/>
        <w:rPr>
          <w:rStyle w:val="C3"/>
          <w:rtl w:val="0"/>
        </w:rPr>
      </w:pPr>
    </w:p>
    <w:p>
      <w:pPr>
        <w:pStyle w:val="P17"/>
        <w:framePr w:w="6658" w:h="249" w:hRule="exact" w:wrap="none" w:vAnchor="page" w:hAnchor="margin" w:x="71" w:y="10523"/>
        <w:rPr>
          <w:rStyle w:val="C13"/>
          <w:rtl w:val="0"/>
        </w:rPr>
      </w:pPr>
      <w:r>
        <w:rPr>
          <w:rStyle w:val="C13"/>
          <w:rtl w:val="0"/>
        </w:rPr>
        <w:t>d) Popsat dodržování bezpečnostních předpisů při práci s lisem</w:t>
      </w:r>
    </w:p>
    <w:p>
      <w:pPr>
        <w:pStyle w:val="P30"/>
        <w:framePr w:w="3921" w:h="376" w:hRule="exact" w:wrap="none" w:vAnchor="page" w:hAnchor="margin" w:x="6800" w:y="10467"/>
        <w:rPr>
          <w:rStyle w:val="C3"/>
          <w:rtl w:val="0"/>
        </w:rPr>
      </w:pPr>
    </w:p>
    <w:p>
      <w:pPr>
        <w:pStyle w:val="P31"/>
        <w:framePr w:w="3839" w:h="249" w:hRule="exact" w:wrap="none" w:vAnchor="page" w:hAnchor="margin" w:x="6856" w:y="10523"/>
        <w:rPr>
          <w:rStyle w:val="C22"/>
          <w:rtl w:val="0"/>
        </w:rPr>
      </w:pPr>
      <w:r>
        <w:rPr>
          <w:rStyle w:val="C22"/>
          <w:rtl w:val="0"/>
        </w:rPr>
        <w:t>Ústní ověření</w:t>
      </w:r>
    </w:p>
    <w:p>
      <w:pPr>
        <w:pStyle w:val="P33"/>
        <w:framePr w:w="6710" w:h="570" w:hRule="exact" w:wrap="none" w:vAnchor="page" w:hAnchor="margin" w:x="45" w:y="10844"/>
        <w:rPr>
          <w:rStyle w:val="C3"/>
          <w:rtl w:val="0"/>
        </w:rPr>
      </w:pP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Obsluhovat lis s ohledem na danou technologii, popsat činnost obsluhy</w:t>
      </w: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strojního zařízení související s lisováním</w:t>
      </w:r>
    </w:p>
    <w:p>
      <w:pPr>
        <w:pStyle w:val="P28"/>
        <w:framePr w:w="3921" w:h="570" w:hRule="exact" w:wrap="none" w:vAnchor="page" w:hAnchor="margin" w:x="6800" w:y="10844"/>
        <w:rPr>
          <w:rStyle w:val="C3"/>
          <w:rtl w:val="0"/>
        </w:rPr>
      </w:pPr>
    </w:p>
    <w:p>
      <w:pPr>
        <w:pStyle w:val="P29"/>
        <w:framePr w:w="3839" w:h="443" w:hRule="exact" w:wrap="none" w:vAnchor="page" w:hAnchor="margin" w:x="6856" w:y="10900"/>
        <w:rPr>
          <w:rStyle w:val="C21"/>
          <w:rtl w:val="0"/>
        </w:rPr>
      </w:pPr>
      <w:r>
        <w:rPr>
          <w:rStyle w:val="C21"/>
          <w:rtl w:val="0"/>
        </w:rPr>
        <w:t>Praktické předvedení a ústní ověření</w:t>
      </w:r>
    </w:p>
    <w:p>
      <w:pPr>
        <w:pStyle w:val="P16"/>
        <w:framePr w:w="6710" w:h="376" w:hRule="exact" w:wrap="none" w:vAnchor="page" w:hAnchor="margin" w:x="45" w:y="11414"/>
        <w:rPr>
          <w:rStyle w:val="C3"/>
          <w:rtl w:val="0"/>
        </w:rPr>
      </w:pPr>
    </w:p>
    <w:p>
      <w:pPr>
        <w:pStyle w:val="P17"/>
        <w:framePr w:w="6658" w:h="249" w:hRule="exact" w:wrap="none" w:vAnchor="page" w:hAnchor="margin" w:x="71" w:y="11470"/>
        <w:rPr>
          <w:rStyle w:val="C13"/>
          <w:rtl w:val="0"/>
        </w:rPr>
      </w:pPr>
      <w:r>
        <w:rPr>
          <w:rStyle w:val="C13"/>
          <w:rtl w:val="0"/>
        </w:rPr>
        <w:t>f) Předvést principy kontroly chodu lisu a souvisejícího strojního zařízení</w:t>
      </w:r>
    </w:p>
    <w:p>
      <w:pPr>
        <w:pStyle w:val="P30"/>
        <w:framePr w:w="3921" w:h="376" w:hRule="exact" w:wrap="none" w:vAnchor="page" w:hAnchor="margin" w:x="6800" w:y="11414"/>
        <w:rPr>
          <w:rStyle w:val="C3"/>
          <w:rtl w:val="0"/>
        </w:rPr>
      </w:pPr>
    </w:p>
    <w:p>
      <w:pPr>
        <w:pStyle w:val="P31"/>
        <w:framePr w:w="3839" w:h="249" w:hRule="exact" w:wrap="none" w:vAnchor="page" w:hAnchor="margin" w:x="6856" w:y="11470"/>
        <w:rPr>
          <w:rStyle w:val="C22"/>
          <w:rtl w:val="0"/>
        </w:rPr>
      </w:pPr>
      <w:r>
        <w:rPr>
          <w:rStyle w:val="C22"/>
          <w:rtl w:val="0"/>
        </w:rPr>
        <w:t>Praktické předvedení a ústní ověření</w:t>
      </w:r>
    </w:p>
    <w:p>
      <w:pPr>
        <w:pStyle w:val="P12"/>
        <w:framePr w:w="6710" w:h="831" w:hRule="exact" w:wrap="none" w:vAnchor="page" w:hAnchor="margin" w:x="45" w:y="11790"/>
        <w:rPr>
          <w:rStyle w:val="C3"/>
          <w:rtl w:val="0"/>
        </w:rPr>
      </w:pPr>
    </w:p>
    <w:p>
      <w:pPr>
        <w:pStyle w:val="P13"/>
        <w:framePr w:w="6658" w:h="704" w:hRule="exact" w:wrap="none" w:vAnchor="page" w:hAnchor="margin" w:x="71" w:y="11846"/>
        <w:rPr>
          <w:rStyle w:val="C11"/>
          <w:rtl w:val="0"/>
        </w:rPr>
      </w:pPr>
      <w:r>
        <w:rPr>
          <w:rStyle w:val="C11"/>
          <w:rtl w:val="0"/>
        </w:rPr>
        <w:t>g) Zkontrolovat vylisované výrobky (jejich vzhled, homogennost, povrchové vady, soulad s technickou dokumentací), uvést způsoby odstranění vad vylisovaných výrobků</w:t>
      </w:r>
    </w:p>
    <w:p>
      <w:pPr>
        <w:pStyle w:val="P28"/>
        <w:framePr w:w="3921" w:h="831" w:hRule="exact" w:wrap="none" w:vAnchor="page" w:hAnchor="margin" w:x="6800" w:y="11790"/>
        <w:rPr>
          <w:rStyle w:val="C3"/>
          <w:rtl w:val="0"/>
        </w:rPr>
      </w:pPr>
    </w:p>
    <w:p>
      <w:pPr>
        <w:pStyle w:val="P29"/>
        <w:framePr w:w="3839" w:h="704" w:hRule="exact" w:wrap="none" w:vAnchor="page" w:hAnchor="margin" w:x="6856" w:y="11846"/>
        <w:rPr>
          <w:rStyle w:val="C21"/>
          <w:rtl w:val="0"/>
        </w:rPr>
      </w:pPr>
      <w:r>
        <w:rPr>
          <w:rStyle w:val="C21"/>
          <w:rtl w:val="0"/>
        </w:rPr>
        <w:t>Praktické předvedení a ústní ověření</w:t>
      </w:r>
    </w:p>
    <w:p>
      <w:pPr>
        <w:pStyle w:val="P32"/>
        <w:framePr w:w="10710" w:h="248" w:hRule="exact" w:wrap="none" w:vAnchor="page" w:hAnchor="margin" w:x="28" w:y="12734"/>
        <w:rPr>
          <w:rStyle w:val="C23"/>
          <w:rtl w:val="0"/>
        </w:rPr>
      </w:pPr>
      <w:r>
        <w:rPr>
          <w:rStyle w:val="C23"/>
          <w:rtl w:val="0"/>
        </w:rPr>
        <w:t>Je třeba splnit všechna kritéria.</w:t>
      </w:r>
    </w:p>
    <w:p>
      <w:pPr>
        <w:pStyle w:val="P23"/>
        <w:framePr w:w="10710" w:h="340" w:hRule="exact" w:wrap="none" w:vAnchor="page" w:hAnchor="margin" w:x="28" w:y="13170"/>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609"/>
        <w:rPr>
          <w:rStyle w:val="C3"/>
          <w:rtl w:val="0"/>
        </w:rPr>
      </w:pPr>
    </w:p>
    <w:p>
      <w:pPr>
        <w:pStyle w:val="P25"/>
        <w:framePr w:w="6661" w:h="249" w:hRule="exact" w:wrap="none" w:vAnchor="page" w:hAnchor="margin" w:x="71" w:y="13680"/>
        <w:rPr>
          <w:rStyle w:val="C19"/>
          <w:rtl w:val="0"/>
        </w:rPr>
      </w:pPr>
      <w:r>
        <w:rPr>
          <w:rStyle w:val="C19"/>
          <w:rtl w:val="0"/>
        </w:rPr>
        <w:t>Kritéria hodnocení</w:t>
      </w:r>
    </w:p>
    <w:p>
      <w:pPr>
        <w:pStyle w:val="P26"/>
        <w:framePr w:w="3918" w:h="376" w:hRule="exact" w:wrap="none" w:vAnchor="page" w:hAnchor="margin" w:x="6803" w:y="13609"/>
        <w:rPr>
          <w:rStyle w:val="C3"/>
          <w:rtl w:val="0"/>
        </w:rPr>
      </w:pPr>
    </w:p>
    <w:p>
      <w:pPr>
        <w:pStyle w:val="P27"/>
        <w:framePr w:w="3836" w:h="249" w:hRule="exact" w:wrap="none" w:vAnchor="page" w:hAnchor="margin" w:x="6859" w:y="13680"/>
        <w:rPr>
          <w:rStyle w:val="C20"/>
          <w:rtl w:val="0"/>
        </w:rPr>
      </w:pPr>
      <w:r>
        <w:rPr>
          <w:rStyle w:val="C20"/>
          <w:rtl w:val="0"/>
        </w:rPr>
        <w:t>Způsoby ověření</w:t>
      </w:r>
    </w:p>
    <w:p>
      <w:pPr>
        <w:pStyle w:val="P12"/>
        <w:framePr w:w="6710" w:h="831" w:hRule="exact" w:wrap="none" w:vAnchor="page" w:hAnchor="margin" w:x="45" w:y="13986"/>
        <w:rPr>
          <w:rStyle w:val="C3"/>
          <w:rtl w:val="0"/>
        </w:rPr>
      </w:pPr>
    </w:p>
    <w:p>
      <w:pPr>
        <w:pStyle w:val="P13"/>
        <w:framePr w:w="6658" w:h="704" w:hRule="exact" w:wrap="none" w:vAnchor="page" w:hAnchor="margin" w:x="71" w:y="14042"/>
        <w:rPr>
          <w:rStyle w:val="C11"/>
          <w:rtl w:val="0"/>
        </w:rPr>
      </w:pPr>
      <w:r>
        <w:rPr>
          <w:rStyle w:val="C11"/>
          <w:rtl w:val="0"/>
        </w:rPr>
        <w:t>a) Dokončit výrobu dutého nebo plochého keramického výrobku a předvést techniku začišťování, opracování výrobku v kožovitém i v suchém stavu podle zadání</w:t>
      </w:r>
    </w:p>
    <w:p>
      <w:pPr>
        <w:pStyle w:val="P28"/>
        <w:framePr w:w="3921" w:h="831" w:hRule="exact" w:wrap="none" w:vAnchor="page" w:hAnchor="margin" w:x="6800" w:y="13986"/>
        <w:rPr>
          <w:rStyle w:val="C3"/>
          <w:rtl w:val="0"/>
        </w:rPr>
      </w:pPr>
    </w:p>
    <w:p>
      <w:pPr>
        <w:pStyle w:val="P29"/>
        <w:framePr w:w="3839" w:h="704" w:hRule="exact" w:wrap="none" w:vAnchor="page" w:hAnchor="margin" w:x="6856" w:y="14042"/>
        <w:rPr>
          <w:rStyle w:val="C21"/>
          <w:rtl w:val="0"/>
        </w:rPr>
      </w:pPr>
      <w:r>
        <w:rPr>
          <w:rStyle w:val="C21"/>
          <w:rtl w:val="0"/>
        </w:rPr>
        <w:t>Praktické předvedení a ústní ověření</w:t>
      </w:r>
    </w:p>
    <w:p>
      <w:pPr>
        <w:pStyle w:val="P16"/>
        <w:framePr w:w="6710" w:h="376" w:hRule="exact" w:wrap="none" w:vAnchor="page" w:hAnchor="margin" w:x="45" w:y="14817"/>
        <w:rPr>
          <w:rStyle w:val="C3"/>
          <w:rtl w:val="0"/>
        </w:rPr>
      </w:pPr>
    </w:p>
    <w:p>
      <w:pPr>
        <w:pStyle w:val="P17"/>
        <w:framePr w:w="6658" w:h="249" w:hRule="exact" w:wrap="none" w:vAnchor="page" w:hAnchor="margin" w:x="71" w:y="14873"/>
        <w:rPr>
          <w:rStyle w:val="C13"/>
          <w:rtl w:val="0"/>
        </w:rPr>
      </w:pPr>
      <w:r>
        <w:rPr>
          <w:rStyle w:val="C13"/>
          <w:rtl w:val="0"/>
        </w:rPr>
        <w:t>b) Popsat způsoby manipulace s lisovanými výrobky</w:t>
      </w:r>
    </w:p>
    <w:p>
      <w:pPr>
        <w:pStyle w:val="P30"/>
        <w:framePr w:w="3921" w:h="376" w:hRule="exact" w:wrap="none" w:vAnchor="page" w:hAnchor="margin" w:x="6800" w:y="14817"/>
        <w:rPr>
          <w:rStyle w:val="C3"/>
          <w:rtl w:val="0"/>
        </w:rPr>
      </w:pPr>
    </w:p>
    <w:p>
      <w:pPr>
        <w:pStyle w:val="P31"/>
        <w:framePr w:w="3839" w:h="249" w:hRule="exact" w:wrap="none" w:vAnchor="page" w:hAnchor="margin" w:x="6856" w:y="14873"/>
        <w:rPr>
          <w:rStyle w:val="C22"/>
          <w:rtl w:val="0"/>
        </w:rPr>
      </w:pPr>
      <w:r>
        <w:rPr>
          <w:rStyle w:val="C22"/>
          <w:rtl w:val="0"/>
        </w:rPr>
        <w:t>Ústní ověření</w:t>
      </w:r>
    </w:p>
    <w:p>
      <w:pPr>
        <w:pStyle w:val="P32"/>
        <w:framePr w:w="10710" w:h="248" w:hRule="exact" w:wrap="none" w:vAnchor="page" w:hAnchor="margin" w:x="28" w:y="153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lisované keramiky, 11.5.2026 6:56:40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lisované keramiky, 11.5.2026 6:56:40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60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https://www.nsp.cz/jednotka-prace/vyrobce-lisovane-keramiky#zdravotni-zpusobilost).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se budou vztahovat zadané úkoly a jeho parametry, podle zaměření konkrétní keramické výroby a místa konání zkoušky. Množství výrobků určí autorizovaná osoba podle obtížnosti zadané techniky a druhu výrobku.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Obsluha lisů při vytváření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a </w:t>
      </w:r>
      <w:r>
        <w:rPr>
          <w:rFonts w:ascii="Arial" w:cs="Arial" w:hAnsi="Arial" w:eastAsia="Arial"/>
          <w:b w:val="1"/>
          <w:i w:val="0"/>
          <w:caps w:val="0"/>
          <w:strike w:val="0"/>
          <w:noProof w:val="0"/>
          <w:vanish w:val="0"/>
          <w:color w:val="auto"/>
          <w:sz w:val="20"/>
          <w:u w:val="none"/>
          <w:shd w:val="clear" w:color="auto" w:fill="auto"/>
          <w:vertAlign w:val="baseline"/>
          <w:lang/>
        </w:rPr>
        <w:t>Opracovávání a manipulování s keramickými výrobky v kožovitém i v suchém stavu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nebo polotovar.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kvalita provedení a bezpečné provádění všech úkonů. Předmětem hodnocení je i manuální zručnost zkoušeného.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837" w:hRule="exact" w:wrap="none" w:vAnchor="page" w:hAnchor="margin" w:x="0" w:y="8989"/>
        <w:rPr>
          <w:rStyle w:val="C3"/>
          <w:rtl w:val="0"/>
        </w:rPr>
      </w:pPr>
    </w:p>
    <w:p>
      <w:pPr>
        <w:pStyle w:val="P36"/>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1053"/>
        <w:rPr>
          <w:rStyle w:val="C3"/>
          <w:rtl w:val="0"/>
        </w:rPr>
      </w:pPr>
    </w:p>
    <w:p>
      <w:pPr>
        <w:pStyle w:val="P36"/>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lisované keramiky, 11.5.2026 6:56:40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518"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a maturitní zkouškou v jiném oboru a alespoň 5 let odborné praxe v oblasti keramické nebo ve funkci učitele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 lisované keramiky + střední vzdělání s maturitní zkouškou a alespoň 5 let odborné praxe v oblasti keramické výroby.</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lisované keramiky, 11.5.2026 6:56:40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2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keramická plastická hmota, šlikr</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lisovací zařízení, lisovací nástroj na výlisek daného tvaru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špachtle, nože, molitanová houba, štětce, nádoba na vodu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308"/>
        <w:rPr>
          <w:rStyle w:val="C3"/>
          <w:rtl w:val="0"/>
        </w:rPr>
      </w:pPr>
    </w:p>
    <w:p>
      <w:pPr>
        <w:pStyle w:val="P36"/>
        <w:framePr w:w="10710" w:h="340" w:hRule="exact" w:wrap="none" w:vAnchor="page" w:hAnchor="margin" w:x="28" w:y="8308"/>
        <w:rPr>
          <w:rStyle w:val="C25"/>
          <w:rtl w:val="0"/>
        </w:rPr>
      </w:pPr>
      <w:r>
        <w:rPr>
          <w:rStyle w:val="C25"/>
          <w:rtl w:val="0"/>
        </w:rPr>
        <w:t>Doba přípravy na zkoušku</w:t>
      </w:r>
    </w:p>
    <w:p>
      <w:pPr>
        <w:keepNext w:val="0"/>
        <w:keepLines w:val="0"/>
        <w:framePr w:w="10766" w:h="80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81"/>
        <w:rPr>
          <w:rStyle w:val="C3"/>
          <w:rtl w:val="0"/>
        </w:rPr>
      </w:pPr>
    </w:p>
    <w:p>
      <w:pPr>
        <w:pStyle w:val="P36"/>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lisované keramiky, 11.5.2026 6:56:40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 lisované keramiky, 11.5.2026 6:56:40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FD21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DED2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A075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