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4CA092" Type="http://schemas.openxmlformats.org/officeDocument/2006/relationships/officeDocument" Target="/word/document.xml" /><Relationship Id="coreR324CA092" Type="http://schemas.openxmlformats.org/package/2006/relationships/metadata/core-properties" Target="/docProps/core.xml" /><Relationship Id="customR324CA0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Točíř/točířka keramiky (kód: 28-007-H)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Točíř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Točíř/točířka keramiky, 30.9.2026 2:32:26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Keramické studio Jarmily Tyrnerové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54401 Kohoutov 74,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Trumpešová Marcela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Úvoz 422, 60200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Točíř/točířka keramiky, 30.9.2026 2:32:26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