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66CA0A8E" Type="http://schemas.openxmlformats.org/officeDocument/2006/relationships/officeDocument" Target="/word/document.xml" /><Relationship Id="coreR66CA0A8E" Type="http://schemas.openxmlformats.org/package/2006/relationships/metadata/core-properties" Target="/docProps/core.xml" /><Relationship Id="customR66CA0A8E"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Obráběč/obráběčka keramiky (kód: 28-009-H)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Technická chemie a chemie silikátů (kód: 28)</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Obráběč keramiky</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normách, v technických a výtvarných podkladech při obrábění keramiky</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Volba postupu práce a technologických podmínek při výrobě keramiky</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Vytváření keramických výrobků obráběním</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Opracovávání výrobků a manipulování s výrobky při obrábění keramiky</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Posuzování kvality keramických výrobků</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Dodržování zásad bezpečnosti práce při výrobě keramiky</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7"/>
        <w:framePr w:w="8788" w:h="340" w:hRule="exact" w:wrap="none" w:vAnchor="page" w:hAnchor="margin" w:x="28" w:y="8104"/>
        <w:rPr>
          <w:rStyle w:val="C8"/>
          <w:rtl w:val="0"/>
        </w:rPr>
      </w:pPr>
      <w:r>
        <w:rPr>
          <w:rStyle w:val="C8"/>
          <w:rtl w:val="0"/>
        </w:rPr>
        <w:t>Platnost standardu</w:t>
      </w:r>
    </w:p>
    <w:p>
      <w:pPr>
        <w:pStyle w:val="P20"/>
        <w:framePr w:w="2928" w:h="248" w:hRule="exact" w:wrap="none" w:vAnchor="page" w:hAnchor="margin" w:x="28" w:y="8444"/>
        <w:rPr>
          <w:rStyle w:val="C15"/>
          <w:rtl w:val="0"/>
        </w:rPr>
      </w:pPr>
      <w:r>
        <w:rPr>
          <w:rStyle w:val="C15"/>
          <w:rtl w:val="0"/>
        </w:rPr>
        <w:t>Standard je platný od: 15.01.2021</w:t>
      </w:r>
    </w:p>
    <w:p>
      <w:pPr>
        <w:pStyle w:val="P21"/>
        <w:framePr w:w="7654" w:h="331" w:hRule="exact" w:wrap="none" w:vAnchor="page" w:hAnchor="margin" w:x="28" w:y="15940"/>
        <w:rPr>
          <w:rStyle w:val="C16"/>
          <w:rtl w:val="0"/>
        </w:rPr>
      </w:pPr>
      <w:r>
        <w:rPr>
          <w:rStyle w:val="C16"/>
          <w:rtl w:val="0"/>
        </w:rPr>
        <w:t>Obráběč/obráběčka keramiky, 31.7.2026 17:55:36</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normách, v technických a výtvarných podkladech při obrábění keramiky</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Orientovat se ve výrobních, technických a výtvarných podkladech pro zadaný výrobek</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Ústní ověření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Určit postup práce pro zadaný výrobek určitého tvaru a velikosti, určit a popsat použitý stroj a nástroje podle příslušné výrobní dokumentace</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Praktické předvedení a ústní ověření</w:t>
      </w:r>
    </w:p>
    <w:p>
      <w:pPr>
        <w:pStyle w:val="P12"/>
        <w:framePr w:w="6710" w:h="607" w:hRule="exact" w:wrap="none" w:vAnchor="page" w:hAnchor="margin" w:x="45" w:y="4741"/>
        <w:rPr>
          <w:rStyle w:val="C3"/>
          <w:rtl w:val="0"/>
        </w:rPr>
      </w:pPr>
    </w:p>
    <w:p>
      <w:pPr>
        <w:pStyle w:val="P13"/>
        <w:framePr w:w="6658" w:h="480" w:hRule="exact" w:wrap="none" w:vAnchor="page" w:hAnchor="margin" w:x="71" w:y="4797"/>
        <w:rPr>
          <w:rStyle w:val="C11"/>
          <w:rtl w:val="0"/>
        </w:rPr>
      </w:pPr>
      <w:r>
        <w:rPr>
          <w:rStyle w:val="C11"/>
          <w:rtl w:val="0"/>
        </w:rPr>
        <w:t>c) Posoudit, zda zvolený postup práce u předloženého výrobku odpovídá výrobní a technické dokumentaci</w:t>
      </w:r>
    </w:p>
    <w:p>
      <w:pPr>
        <w:pStyle w:val="P28"/>
        <w:framePr w:w="3921" w:h="607" w:hRule="exact" w:wrap="none" w:vAnchor="page" w:hAnchor="margin" w:x="6800" w:y="4741"/>
        <w:rPr>
          <w:rStyle w:val="C3"/>
          <w:rtl w:val="0"/>
        </w:rPr>
      </w:pPr>
    </w:p>
    <w:p>
      <w:pPr>
        <w:pStyle w:val="P29"/>
        <w:framePr w:w="3839" w:h="480" w:hRule="exact" w:wrap="none" w:vAnchor="page" w:hAnchor="margin" w:x="6856" w:y="4797"/>
        <w:rPr>
          <w:rStyle w:val="C21"/>
          <w:rtl w:val="0"/>
        </w:rPr>
      </w:pPr>
      <w:r>
        <w:rPr>
          <w:rStyle w:val="C21"/>
          <w:rtl w:val="0"/>
        </w:rPr>
        <w:t>Praktické předvedení a ústní ověření</w:t>
      </w:r>
    </w:p>
    <w:p>
      <w:pPr>
        <w:pStyle w:val="P16"/>
        <w:framePr w:w="6710" w:h="607" w:hRule="exact" w:wrap="none" w:vAnchor="page" w:hAnchor="margin" w:x="45" w:y="5348"/>
        <w:rPr>
          <w:rStyle w:val="C3"/>
          <w:rtl w:val="0"/>
        </w:rPr>
      </w:pPr>
    </w:p>
    <w:p>
      <w:pPr>
        <w:pStyle w:val="P17"/>
        <w:framePr w:w="6658" w:h="480" w:hRule="exact" w:wrap="none" w:vAnchor="page" w:hAnchor="margin" w:x="71" w:y="5404"/>
        <w:rPr>
          <w:rStyle w:val="C13"/>
          <w:rtl w:val="0"/>
        </w:rPr>
      </w:pPr>
      <w:r>
        <w:rPr>
          <w:rStyle w:val="C13"/>
          <w:rtl w:val="0"/>
        </w:rPr>
        <w:t>d) Popsat odlišnosti technologií užívaných při obrábění vysušených a vypálených výrobků</w:t>
      </w:r>
    </w:p>
    <w:p>
      <w:pPr>
        <w:pStyle w:val="P30"/>
        <w:framePr w:w="3921" w:h="607" w:hRule="exact" w:wrap="none" w:vAnchor="page" w:hAnchor="margin" w:x="6800" w:y="5348"/>
        <w:rPr>
          <w:rStyle w:val="C3"/>
          <w:rtl w:val="0"/>
        </w:rPr>
      </w:pPr>
    </w:p>
    <w:p>
      <w:pPr>
        <w:pStyle w:val="P31"/>
        <w:framePr w:w="3839" w:h="480" w:hRule="exact" w:wrap="none" w:vAnchor="page" w:hAnchor="margin" w:x="6856" w:y="5404"/>
        <w:rPr>
          <w:rStyle w:val="C22"/>
          <w:rtl w:val="0"/>
        </w:rPr>
      </w:pPr>
      <w:r>
        <w:rPr>
          <w:rStyle w:val="C22"/>
          <w:rtl w:val="0"/>
        </w:rPr>
        <w:t>Ústní ověření</w:t>
      </w:r>
    </w:p>
    <w:p>
      <w:pPr>
        <w:pStyle w:val="P32"/>
        <w:framePr w:w="10710" w:h="248" w:hRule="exact" w:wrap="none" w:vAnchor="page" w:hAnchor="margin" w:x="28" w:y="6068"/>
        <w:rPr>
          <w:rStyle w:val="C23"/>
          <w:rtl w:val="0"/>
        </w:rPr>
      </w:pPr>
      <w:r>
        <w:rPr>
          <w:rStyle w:val="C23"/>
          <w:rtl w:val="0"/>
        </w:rPr>
        <w:t>Je třeba splnit všechna kritéria.</w:t>
      </w:r>
    </w:p>
    <w:p>
      <w:pPr>
        <w:pStyle w:val="P23"/>
        <w:framePr w:w="10710" w:h="340" w:hRule="exact" w:wrap="none" w:vAnchor="page" w:hAnchor="margin" w:x="28" w:y="6504"/>
        <w:rPr>
          <w:rStyle w:val="C18"/>
          <w:rtl w:val="0"/>
        </w:rPr>
      </w:pPr>
      <w:r>
        <w:rPr>
          <w:rStyle w:val="C18"/>
          <w:rtl w:val="0"/>
        </w:rPr>
        <w:t>Volba postupu práce a technologických podmínek při výrobě keramiky</w:t>
      </w:r>
    </w:p>
    <w:p>
      <w:pPr>
        <w:pStyle w:val="P24"/>
        <w:framePr w:w="6713" w:h="376" w:hRule="exact" w:wrap="none" w:vAnchor="page" w:hAnchor="margin" w:x="45" w:y="6943"/>
        <w:rPr>
          <w:rStyle w:val="C3"/>
          <w:rtl w:val="0"/>
        </w:rPr>
      </w:pPr>
    </w:p>
    <w:p>
      <w:pPr>
        <w:pStyle w:val="P25"/>
        <w:framePr w:w="6661" w:h="249" w:hRule="exact" w:wrap="none" w:vAnchor="page" w:hAnchor="margin" w:x="71" w:y="7014"/>
        <w:rPr>
          <w:rStyle w:val="C19"/>
          <w:rtl w:val="0"/>
        </w:rPr>
      </w:pPr>
      <w:r>
        <w:rPr>
          <w:rStyle w:val="C19"/>
          <w:rtl w:val="0"/>
        </w:rPr>
        <w:t>Kritéria hodnocení</w:t>
      </w:r>
    </w:p>
    <w:p>
      <w:pPr>
        <w:pStyle w:val="P26"/>
        <w:framePr w:w="3918" w:h="376" w:hRule="exact" w:wrap="none" w:vAnchor="page" w:hAnchor="margin" w:x="6803" w:y="6943"/>
        <w:rPr>
          <w:rStyle w:val="C3"/>
          <w:rtl w:val="0"/>
        </w:rPr>
      </w:pPr>
    </w:p>
    <w:p>
      <w:pPr>
        <w:pStyle w:val="P27"/>
        <w:framePr w:w="3836" w:h="249" w:hRule="exact" w:wrap="none" w:vAnchor="page" w:hAnchor="margin" w:x="6859" w:y="7014"/>
        <w:rPr>
          <w:rStyle w:val="C20"/>
          <w:rtl w:val="0"/>
        </w:rPr>
      </w:pPr>
      <w:r>
        <w:rPr>
          <w:rStyle w:val="C20"/>
          <w:rtl w:val="0"/>
        </w:rPr>
        <w:t>Způsoby ověření</w:t>
      </w:r>
    </w:p>
    <w:p>
      <w:pPr>
        <w:pStyle w:val="P12"/>
        <w:framePr w:w="6710" w:h="607" w:hRule="exact" w:wrap="none" w:vAnchor="page" w:hAnchor="margin" w:x="45" w:y="7319"/>
        <w:rPr>
          <w:rStyle w:val="C3"/>
          <w:rtl w:val="0"/>
        </w:rPr>
      </w:pPr>
    </w:p>
    <w:p>
      <w:pPr>
        <w:pStyle w:val="P13"/>
        <w:framePr w:w="6658" w:h="480" w:hRule="exact" w:wrap="none" w:vAnchor="page" w:hAnchor="margin" w:x="71" w:y="7375"/>
        <w:rPr>
          <w:rStyle w:val="C11"/>
          <w:rtl w:val="0"/>
        </w:rPr>
      </w:pPr>
      <w:r>
        <w:rPr>
          <w:rStyle w:val="C11"/>
          <w:rtl w:val="0"/>
        </w:rPr>
        <w:t>a) Zvolit materiál, nástroje, pomůcky a strojní zařízení podle výrobního předpisu</w:t>
      </w:r>
    </w:p>
    <w:p>
      <w:pPr>
        <w:pStyle w:val="P28"/>
        <w:framePr w:w="3921" w:h="607" w:hRule="exact" w:wrap="none" w:vAnchor="page" w:hAnchor="margin" w:x="6800" w:y="7319"/>
        <w:rPr>
          <w:rStyle w:val="C3"/>
          <w:rtl w:val="0"/>
        </w:rPr>
      </w:pPr>
    </w:p>
    <w:p>
      <w:pPr>
        <w:pStyle w:val="P29"/>
        <w:framePr w:w="3839" w:h="480" w:hRule="exact" w:wrap="none" w:vAnchor="page" w:hAnchor="margin" w:x="6856" w:y="7375"/>
        <w:rPr>
          <w:rStyle w:val="C21"/>
          <w:rtl w:val="0"/>
        </w:rPr>
      </w:pPr>
      <w:r>
        <w:rPr>
          <w:rStyle w:val="C21"/>
          <w:rtl w:val="0"/>
        </w:rPr>
        <w:t>Praktické předvedení a ústní ověření</w:t>
      </w:r>
    </w:p>
    <w:p>
      <w:pPr>
        <w:pStyle w:val="P16"/>
        <w:framePr w:w="6710" w:h="607" w:hRule="exact" w:wrap="none" w:vAnchor="page" w:hAnchor="margin" w:x="45" w:y="7926"/>
        <w:rPr>
          <w:rStyle w:val="C3"/>
          <w:rtl w:val="0"/>
        </w:rPr>
      </w:pPr>
    </w:p>
    <w:p>
      <w:pPr>
        <w:pStyle w:val="P17"/>
        <w:framePr w:w="6658" w:h="480" w:hRule="exact" w:wrap="none" w:vAnchor="page" w:hAnchor="margin" w:x="71" w:y="7982"/>
        <w:rPr>
          <w:rStyle w:val="C13"/>
          <w:rtl w:val="0"/>
        </w:rPr>
      </w:pPr>
      <w:r>
        <w:rPr>
          <w:rStyle w:val="C13"/>
          <w:rtl w:val="0"/>
        </w:rPr>
        <w:t xml:space="preserve">b) Stanovit  technologické podmínky pro výrobu zadaného keramického výrobku s využitím technické dokumentace</w:t>
      </w:r>
    </w:p>
    <w:p>
      <w:pPr>
        <w:pStyle w:val="P30"/>
        <w:framePr w:w="3921" w:h="607" w:hRule="exact" w:wrap="none" w:vAnchor="page" w:hAnchor="margin" w:x="6800" w:y="7926"/>
        <w:rPr>
          <w:rStyle w:val="C3"/>
          <w:rtl w:val="0"/>
        </w:rPr>
      </w:pPr>
    </w:p>
    <w:p>
      <w:pPr>
        <w:pStyle w:val="P31"/>
        <w:framePr w:w="3839" w:h="480" w:hRule="exact" w:wrap="none" w:vAnchor="page" w:hAnchor="margin" w:x="6856" w:y="7982"/>
        <w:rPr>
          <w:rStyle w:val="C22"/>
          <w:rtl w:val="0"/>
        </w:rPr>
      </w:pPr>
      <w:r>
        <w:rPr>
          <w:rStyle w:val="C22"/>
          <w:rtl w:val="0"/>
        </w:rPr>
        <w:t>Praktické předvedení a ústní ověření</w:t>
      </w:r>
    </w:p>
    <w:p>
      <w:pPr>
        <w:pStyle w:val="P32"/>
        <w:framePr w:w="10710" w:h="248" w:hRule="exact" w:wrap="none" w:vAnchor="page" w:hAnchor="margin" w:x="28" w:y="8646"/>
        <w:rPr>
          <w:rStyle w:val="C23"/>
          <w:rtl w:val="0"/>
        </w:rPr>
      </w:pPr>
      <w:r>
        <w:rPr>
          <w:rStyle w:val="C23"/>
          <w:rtl w:val="0"/>
        </w:rPr>
        <w:t>Je třeba splnit obě kritéria.</w:t>
      </w:r>
    </w:p>
    <w:p>
      <w:pPr>
        <w:pStyle w:val="P23"/>
        <w:framePr w:w="10710" w:h="340" w:hRule="exact" w:wrap="none" w:vAnchor="page" w:hAnchor="margin" w:x="28" w:y="9082"/>
        <w:rPr>
          <w:rStyle w:val="C18"/>
          <w:rtl w:val="0"/>
        </w:rPr>
      </w:pPr>
      <w:r>
        <w:rPr>
          <w:rStyle w:val="C18"/>
          <w:rtl w:val="0"/>
        </w:rPr>
        <w:t>Vytváření keramických výrobků obráběním</w:t>
      </w:r>
    </w:p>
    <w:p>
      <w:pPr>
        <w:pStyle w:val="P24"/>
        <w:framePr w:w="6713" w:h="376" w:hRule="exact" w:wrap="none" w:vAnchor="page" w:hAnchor="margin" w:x="45" w:y="9521"/>
        <w:rPr>
          <w:rStyle w:val="C3"/>
          <w:rtl w:val="0"/>
        </w:rPr>
      </w:pPr>
    </w:p>
    <w:p>
      <w:pPr>
        <w:pStyle w:val="P25"/>
        <w:framePr w:w="6661" w:h="249" w:hRule="exact" w:wrap="none" w:vAnchor="page" w:hAnchor="margin" w:x="71" w:y="9592"/>
        <w:rPr>
          <w:rStyle w:val="C19"/>
          <w:rtl w:val="0"/>
        </w:rPr>
      </w:pPr>
      <w:r>
        <w:rPr>
          <w:rStyle w:val="C19"/>
          <w:rtl w:val="0"/>
        </w:rPr>
        <w:t>Kritéria hodnocení</w:t>
      </w:r>
    </w:p>
    <w:p>
      <w:pPr>
        <w:pStyle w:val="P26"/>
        <w:framePr w:w="3918" w:h="376" w:hRule="exact" w:wrap="none" w:vAnchor="page" w:hAnchor="margin" w:x="6803" w:y="9521"/>
        <w:rPr>
          <w:rStyle w:val="C3"/>
          <w:rtl w:val="0"/>
        </w:rPr>
      </w:pPr>
    </w:p>
    <w:p>
      <w:pPr>
        <w:pStyle w:val="P27"/>
        <w:framePr w:w="3836" w:h="249" w:hRule="exact" w:wrap="none" w:vAnchor="page" w:hAnchor="margin" w:x="6859" w:y="9592"/>
        <w:rPr>
          <w:rStyle w:val="C20"/>
          <w:rtl w:val="0"/>
        </w:rPr>
      </w:pPr>
      <w:r>
        <w:rPr>
          <w:rStyle w:val="C20"/>
          <w:rtl w:val="0"/>
        </w:rPr>
        <w:t>Způsoby ověření</w:t>
      </w:r>
    </w:p>
    <w:p>
      <w:pPr>
        <w:pStyle w:val="P12"/>
        <w:framePr w:w="6710" w:h="607" w:hRule="exact" w:wrap="none" w:vAnchor="page" w:hAnchor="margin" w:x="45" w:y="9897"/>
        <w:rPr>
          <w:rStyle w:val="C3"/>
          <w:rtl w:val="0"/>
        </w:rPr>
      </w:pPr>
    </w:p>
    <w:p>
      <w:pPr>
        <w:pStyle w:val="P13"/>
        <w:framePr w:w="6658" w:h="480" w:hRule="exact" w:wrap="none" w:vAnchor="page" w:hAnchor="margin" w:x="71" w:y="9953"/>
        <w:rPr>
          <w:rStyle w:val="C11"/>
          <w:rtl w:val="0"/>
        </w:rPr>
      </w:pPr>
      <w:r>
        <w:rPr>
          <w:rStyle w:val="C11"/>
          <w:rtl w:val="0"/>
        </w:rPr>
        <w:t>a) Upravit keramický výrobek obráběním nebo obrousit podle výrobní dokumentace</w:t>
      </w:r>
    </w:p>
    <w:p>
      <w:pPr>
        <w:pStyle w:val="P28"/>
        <w:framePr w:w="3921" w:h="607" w:hRule="exact" w:wrap="none" w:vAnchor="page" w:hAnchor="margin" w:x="6800" w:y="9897"/>
        <w:rPr>
          <w:rStyle w:val="C3"/>
          <w:rtl w:val="0"/>
        </w:rPr>
      </w:pPr>
    </w:p>
    <w:p>
      <w:pPr>
        <w:pStyle w:val="P29"/>
        <w:framePr w:w="3839" w:h="480" w:hRule="exact" w:wrap="none" w:vAnchor="page" w:hAnchor="margin" w:x="6856" w:y="9953"/>
        <w:rPr>
          <w:rStyle w:val="C21"/>
          <w:rtl w:val="0"/>
        </w:rPr>
      </w:pPr>
      <w:r>
        <w:rPr>
          <w:rStyle w:val="C21"/>
          <w:rtl w:val="0"/>
        </w:rPr>
        <w:t>Praktické předvedení a ústní ověření</w:t>
      </w:r>
    </w:p>
    <w:p>
      <w:pPr>
        <w:pStyle w:val="P32"/>
        <w:framePr w:w="10710" w:h="248" w:hRule="exact" w:wrap="none" w:vAnchor="page" w:hAnchor="margin" w:x="28" w:y="10618"/>
        <w:rPr>
          <w:rStyle w:val="C23"/>
          <w:rtl w:val="0"/>
        </w:rPr>
      </w:pPr>
      <w:r>
        <w:rPr>
          <w:rStyle w:val="C23"/>
          <w:rtl w:val="0"/>
        </w:rPr>
        <w:t>Je třeba splnit toto kritérium.</w:t>
      </w:r>
    </w:p>
    <w:p>
      <w:pPr>
        <w:pStyle w:val="P23"/>
        <w:framePr w:w="10710" w:h="340" w:hRule="exact" w:wrap="none" w:vAnchor="page" w:hAnchor="margin" w:x="28" w:y="11053"/>
        <w:rPr>
          <w:rStyle w:val="C18"/>
          <w:rtl w:val="0"/>
        </w:rPr>
      </w:pPr>
      <w:r>
        <w:rPr>
          <w:rStyle w:val="C18"/>
          <w:rtl w:val="0"/>
        </w:rPr>
        <w:t>Opracovávání výrobků a manipulování s výrobky při obrábění keramiky</w:t>
      </w:r>
    </w:p>
    <w:p>
      <w:pPr>
        <w:pStyle w:val="P24"/>
        <w:framePr w:w="6713" w:h="376" w:hRule="exact" w:wrap="none" w:vAnchor="page" w:hAnchor="margin" w:x="45" w:y="11493"/>
        <w:rPr>
          <w:rStyle w:val="C3"/>
          <w:rtl w:val="0"/>
        </w:rPr>
      </w:pPr>
    </w:p>
    <w:p>
      <w:pPr>
        <w:pStyle w:val="P25"/>
        <w:framePr w:w="6661" w:h="249" w:hRule="exact" w:wrap="none" w:vAnchor="page" w:hAnchor="margin" w:x="71" w:y="11564"/>
        <w:rPr>
          <w:rStyle w:val="C19"/>
          <w:rtl w:val="0"/>
        </w:rPr>
      </w:pPr>
      <w:r>
        <w:rPr>
          <w:rStyle w:val="C19"/>
          <w:rtl w:val="0"/>
        </w:rPr>
        <w:t>Kritéria hodnocení</w:t>
      </w:r>
    </w:p>
    <w:p>
      <w:pPr>
        <w:pStyle w:val="P26"/>
        <w:framePr w:w="3918" w:h="376" w:hRule="exact" w:wrap="none" w:vAnchor="page" w:hAnchor="margin" w:x="6803" w:y="11493"/>
        <w:rPr>
          <w:rStyle w:val="C3"/>
          <w:rtl w:val="0"/>
        </w:rPr>
      </w:pPr>
    </w:p>
    <w:p>
      <w:pPr>
        <w:pStyle w:val="P27"/>
        <w:framePr w:w="3836" w:h="249" w:hRule="exact" w:wrap="none" w:vAnchor="page" w:hAnchor="margin" w:x="6859" w:y="11564"/>
        <w:rPr>
          <w:rStyle w:val="C20"/>
          <w:rtl w:val="0"/>
        </w:rPr>
      </w:pPr>
      <w:r>
        <w:rPr>
          <w:rStyle w:val="C20"/>
          <w:rtl w:val="0"/>
        </w:rPr>
        <w:t>Způsoby ověření</w:t>
      </w:r>
    </w:p>
    <w:p>
      <w:pPr>
        <w:pStyle w:val="P33"/>
        <w:framePr w:w="6710" w:h="376" w:hRule="exact" w:wrap="none" w:vAnchor="page" w:hAnchor="margin" w:x="45" w:y="11869"/>
        <w:rPr>
          <w:rStyle w:val="C3"/>
          <w:rtl w:val="0"/>
        </w:rPr>
      </w:pPr>
    </w:p>
    <w:p>
      <w:pPr>
        <w:pStyle w:val="P33"/>
        <w:keepNext w:val="0"/>
        <w:keepLines w:val="0"/>
        <w:framePr w:w="6710" w:h="376" w:hRule="exact" w:wrap="none" w:vAnchor="page" w:hAnchor="margin" w:x="45" w:y="118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0"/>
          <w:i w:val="0"/>
          <w:caps w:val="0"/>
          <w:strike w:val="0"/>
          <w:noProof w:val="0"/>
          <w:vanish w:val="0"/>
          <w:color w:val="auto"/>
          <w:sz w:val="20"/>
          <w:u w:val="none"/>
          <w:shd w:val="clear" w:color="auto" w:fill="auto"/>
          <w:vertAlign w:val="baseline"/>
          <w:lang/>
        </w:rPr>
        <w:t>a) Připravit a nastavit zařízení určené k obrábění</w:t>
      </w:r>
    </w:p>
    <w:p>
      <w:pPr>
        <w:pStyle w:val="P28"/>
        <w:framePr w:w="3921" w:h="376" w:hRule="exact" w:wrap="none" w:vAnchor="page" w:hAnchor="margin" w:x="6800" w:y="11869"/>
        <w:rPr>
          <w:rStyle w:val="C3"/>
          <w:rtl w:val="0"/>
        </w:rPr>
      </w:pPr>
    </w:p>
    <w:p>
      <w:pPr>
        <w:pStyle w:val="P29"/>
        <w:framePr w:w="3839" w:h="249" w:hRule="exact" w:wrap="none" w:vAnchor="page" w:hAnchor="margin" w:x="6856" w:y="11925"/>
        <w:rPr>
          <w:rStyle w:val="C21"/>
          <w:rtl w:val="0"/>
        </w:rPr>
      </w:pPr>
      <w:r>
        <w:rPr>
          <w:rStyle w:val="C21"/>
          <w:rtl w:val="0"/>
        </w:rPr>
        <w:t>Praktické předvedení a ústní ověření</w:t>
      </w:r>
    </w:p>
    <w:p>
      <w:pPr>
        <w:pStyle w:val="P16"/>
        <w:framePr w:w="6710" w:h="376" w:hRule="exact" w:wrap="none" w:vAnchor="page" w:hAnchor="margin" w:x="45" w:y="12245"/>
        <w:rPr>
          <w:rStyle w:val="C3"/>
          <w:rtl w:val="0"/>
        </w:rPr>
      </w:pPr>
    </w:p>
    <w:p>
      <w:pPr>
        <w:pStyle w:val="P17"/>
        <w:framePr w:w="6658" w:h="249" w:hRule="exact" w:wrap="none" w:vAnchor="page" w:hAnchor="margin" w:x="71" w:y="12301"/>
        <w:rPr>
          <w:rStyle w:val="C13"/>
          <w:rtl w:val="0"/>
        </w:rPr>
      </w:pPr>
      <w:r>
        <w:rPr>
          <w:rStyle w:val="C13"/>
          <w:rtl w:val="0"/>
        </w:rPr>
        <w:t>b) Provést obrábění keramického výrobku podle technické dokumentace</w:t>
      </w:r>
    </w:p>
    <w:p>
      <w:pPr>
        <w:pStyle w:val="P30"/>
        <w:framePr w:w="3921" w:h="376" w:hRule="exact" w:wrap="none" w:vAnchor="page" w:hAnchor="margin" w:x="6800" w:y="12245"/>
        <w:rPr>
          <w:rStyle w:val="C3"/>
          <w:rtl w:val="0"/>
        </w:rPr>
      </w:pPr>
    </w:p>
    <w:p>
      <w:pPr>
        <w:pStyle w:val="P31"/>
        <w:framePr w:w="3839" w:h="249" w:hRule="exact" w:wrap="none" w:vAnchor="page" w:hAnchor="margin" w:x="6856" w:y="12301"/>
        <w:rPr>
          <w:rStyle w:val="C22"/>
          <w:rtl w:val="0"/>
        </w:rPr>
      </w:pPr>
      <w:r>
        <w:rPr>
          <w:rStyle w:val="C22"/>
          <w:rtl w:val="0"/>
        </w:rPr>
        <w:t>Praktické předvedení a ústní ověření</w:t>
      </w:r>
    </w:p>
    <w:p>
      <w:pPr>
        <w:pStyle w:val="P12"/>
        <w:framePr w:w="6710" w:h="376" w:hRule="exact" w:wrap="none" w:vAnchor="page" w:hAnchor="margin" w:x="45" w:y="12621"/>
        <w:rPr>
          <w:rStyle w:val="C3"/>
          <w:rtl w:val="0"/>
        </w:rPr>
      </w:pPr>
    </w:p>
    <w:p>
      <w:pPr>
        <w:pStyle w:val="P13"/>
        <w:framePr w:w="6658" w:h="249" w:hRule="exact" w:wrap="none" w:vAnchor="page" w:hAnchor="margin" w:x="71" w:y="12677"/>
        <w:rPr>
          <w:rStyle w:val="C11"/>
          <w:rtl w:val="0"/>
        </w:rPr>
      </w:pPr>
      <w:r>
        <w:rPr>
          <w:rStyle w:val="C11"/>
          <w:rtl w:val="0"/>
        </w:rPr>
        <w:t>c) Dokončit, případně sloučit výrobek, předvést techniku začišťování</w:t>
      </w:r>
    </w:p>
    <w:p>
      <w:pPr>
        <w:pStyle w:val="P28"/>
        <w:framePr w:w="3921" w:h="376" w:hRule="exact" w:wrap="none" w:vAnchor="page" w:hAnchor="margin" w:x="6800" w:y="12621"/>
        <w:rPr>
          <w:rStyle w:val="C3"/>
          <w:rtl w:val="0"/>
        </w:rPr>
      </w:pPr>
    </w:p>
    <w:p>
      <w:pPr>
        <w:pStyle w:val="P29"/>
        <w:framePr w:w="3839" w:h="249" w:hRule="exact" w:wrap="none" w:vAnchor="page" w:hAnchor="margin" w:x="6856" w:y="12677"/>
        <w:rPr>
          <w:rStyle w:val="C21"/>
          <w:rtl w:val="0"/>
        </w:rPr>
      </w:pPr>
      <w:r>
        <w:rPr>
          <w:rStyle w:val="C21"/>
          <w:rtl w:val="0"/>
        </w:rPr>
        <w:t>Praktické předvedení a ústní ověření</w:t>
      </w:r>
    </w:p>
    <w:p>
      <w:pPr>
        <w:pStyle w:val="P34"/>
        <w:framePr w:w="6710" w:h="570" w:hRule="exact" w:wrap="none" w:vAnchor="page" w:hAnchor="margin" w:x="45" w:y="12998"/>
        <w:rPr>
          <w:rStyle w:val="C3"/>
          <w:rtl w:val="0"/>
        </w:rPr>
      </w:pPr>
    </w:p>
    <w:p>
      <w:pPr>
        <w:pStyle w:val="P34"/>
        <w:keepNext w:val="0"/>
        <w:keepLines w:val="0"/>
        <w:framePr w:w="6710" w:h="570" w:hRule="exact" w:wrap="none" w:vAnchor="page" w:hAnchor="margin" w:x="45" w:y="1299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0"/>
          <w:i w:val="0"/>
          <w:caps w:val="0"/>
          <w:strike w:val="0"/>
          <w:noProof w:val="0"/>
          <w:vanish w:val="0"/>
          <w:color w:val="auto"/>
          <w:sz w:val="20"/>
          <w:u w:val="none"/>
          <w:shd w:val="clear" w:color="auto" w:fill="auto"/>
          <w:vertAlign w:val="baseline"/>
          <w:lang/>
        </w:rPr>
        <w:t>d) Vyjmout výrobek ze stroje, odstranit upínací přípravek a připravit</w:t>
      </w:r>
    </w:p>
    <w:p>
      <w:pPr>
        <w:pStyle w:val="P34"/>
        <w:keepNext w:val="0"/>
        <w:keepLines w:val="0"/>
        <w:framePr w:w="6710" w:h="570" w:hRule="exact" w:wrap="none" w:vAnchor="page" w:hAnchor="margin" w:x="45" w:y="1299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0"/>
          <w:i w:val="0"/>
          <w:caps w:val="0"/>
          <w:strike w:val="0"/>
          <w:noProof w:val="0"/>
          <w:vanish w:val="0"/>
          <w:color w:val="auto"/>
          <w:sz w:val="20"/>
          <w:u w:val="none"/>
          <w:shd w:val="clear" w:color="auto" w:fill="auto"/>
          <w:vertAlign w:val="baseline"/>
          <w:lang/>
        </w:rPr>
        <w:t>k transportu na další pracoviště</w:t>
      </w:r>
    </w:p>
    <w:p>
      <w:pPr>
        <w:pStyle w:val="P30"/>
        <w:framePr w:w="3921" w:h="570" w:hRule="exact" w:wrap="none" w:vAnchor="page" w:hAnchor="margin" w:x="6800" w:y="12998"/>
        <w:rPr>
          <w:rStyle w:val="C3"/>
          <w:rtl w:val="0"/>
        </w:rPr>
      </w:pPr>
    </w:p>
    <w:p>
      <w:pPr>
        <w:pStyle w:val="P31"/>
        <w:framePr w:w="3839" w:h="443" w:hRule="exact" w:wrap="none" w:vAnchor="page" w:hAnchor="margin" w:x="6856" w:y="13054"/>
        <w:rPr>
          <w:rStyle w:val="C22"/>
          <w:rtl w:val="0"/>
        </w:rPr>
      </w:pPr>
      <w:r>
        <w:rPr>
          <w:rStyle w:val="C22"/>
          <w:rtl w:val="0"/>
        </w:rPr>
        <w:t>Praktické předvedení a ústní ověření</w:t>
      </w:r>
    </w:p>
    <w:p>
      <w:pPr>
        <w:pStyle w:val="P12"/>
        <w:framePr w:w="6710" w:h="607" w:hRule="exact" w:wrap="none" w:vAnchor="page" w:hAnchor="margin" w:x="45" w:y="13568"/>
        <w:rPr>
          <w:rStyle w:val="C3"/>
          <w:rtl w:val="0"/>
        </w:rPr>
      </w:pPr>
    </w:p>
    <w:p>
      <w:pPr>
        <w:pStyle w:val="P13"/>
        <w:framePr w:w="6658" w:h="480" w:hRule="exact" w:wrap="none" w:vAnchor="page" w:hAnchor="margin" w:x="71" w:y="13624"/>
        <w:rPr>
          <w:rStyle w:val="C11"/>
          <w:rtl w:val="0"/>
        </w:rPr>
      </w:pPr>
      <w:r>
        <w:rPr>
          <w:rStyle w:val="C11"/>
          <w:rtl w:val="0"/>
        </w:rPr>
        <w:t>e) Provést broušení keramického výrobku po výpalu podle výrobní dokumentace</w:t>
      </w:r>
    </w:p>
    <w:p>
      <w:pPr>
        <w:pStyle w:val="P28"/>
        <w:framePr w:w="3921" w:h="607" w:hRule="exact" w:wrap="none" w:vAnchor="page" w:hAnchor="margin" w:x="6800" w:y="13568"/>
        <w:rPr>
          <w:rStyle w:val="C3"/>
          <w:rtl w:val="0"/>
        </w:rPr>
      </w:pPr>
    </w:p>
    <w:p>
      <w:pPr>
        <w:pStyle w:val="P29"/>
        <w:framePr w:w="3839" w:h="480" w:hRule="exact" w:wrap="none" w:vAnchor="page" w:hAnchor="margin" w:x="6856" w:y="13624"/>
        <w:rPr>
          <w:rStyle w:val="C21"/>
          <w:rtl w:val="0"/>
        </w:rPr>
      </w:pPr>
      <w:r>
        <w:rPr>
          <w:rStyle w:val="C21"/>
          <w:rtl w:val="0"/>
        </w:rPr>
        <w:t>Praktické předvedení a ústní ověření</w:t>
      </w:r>
    </w:p>
    <w:p>
      <w:pPr>
        <w:pStyle w:val="P32"/>
        <w:framePr w:w="10710" w:h="248" w:hRule="exact" w:wrap="none" w:vAnchor="page" w:hAnchor="margin" w:x="28" w:y="1428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Obráběč/obráběčka keramiky, 31.7.2026 17:55:36</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Posuzování kvality keramických výrobků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Posoudit kvalitu výrobku podle stanovených kritérií</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 a 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Klasifikovat vady výrobku na opravitelné a neopravitelné</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 a ústní ověření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Opravitelné vady výrobku odborně odstranit</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Praktické předvedení a ústní ověření</w:t>
      </w:r>
    </w:p>
    <w:p>
      <w:pPr>
        <w:pStyle w:val="P32"/>
        <w:framePr w:w="10710" w:h="248" w:hRule="exact" w:wrap="none" w:vAnchor="page" w:hAnchor="margin" w:x="28" w:y="4212"/>
        <w:rPr>
          <w:rStyle w:val="C23"/>
          <w:rtl w:val="0"/>
        </w:rPr>
      </w:pPr>
      <w:r>
        <w:rPr>
          <w:rStyle w:val="C23"/>
          <w:rtl w:val="0"/>
        </w:rPr>
        <w:t>Je třeba splnit všechna kritéria.</w:t>
      </w:r>
    </w:p>
    <w:p>
      <w:pPr>
        <w:pStyle w:val="P23"/>
        <w:framePr w:w="10710" w:h="340" w:hRule="exact" w:wrap="none" w:vAnchor="page" w:hAnchor="margin" w:x="28" w:y="4647"/>
        <w:rPr>
          <w:rStyle w:val="C18"/>
          <w:rtl w:val="0"/>
        </w:rPr>
      </w:pPr>
      <w:r>
        <w:rPr>
          <w:rStyle w:val="C18"/>
          <w:rtl w:val="0"/>
        </w:rPr>
        <w:t>Dodržování zásad bezpečnosti práce při výrobě keramiky</w:t>
      </w:r>
    </w:p>
    <w:p>
      <w:pPr>
        <w:pStyle w:val="P24"/>
        <w:framePr w:w="6713" w:h="376" w:hRule="exact" w:wrap="none" w:vAnchor="page" w:hAnchor="margin" w:x="45" w:y="5087"/>
        <w:rPr>
          <w:rStyle w:val="C3"/>
          <w:rtl w:val="0"/>
        </w:rPr>
      </w:pPr>
    </w:p>
    <w:p>
      <w:pPr>
        <w:pStyle w:val="P25"/>
        <w:framePr w:w="6661" w:h="249" w:hRule="exact" w:wrap="none" w:vAnchor="page" w:hAnchor="margin" w:x="71" w:y="5158"/>
        <w:rPr>
          <w:rStyle w:val="C19"/>
          <w:rtl w:val="0"/>
        </w:rPr>
      </w:pPr>
      <w:r>
        <w:rPr>
          <w:rStyle w:val="C19"/>
          <w:rtl w:val="0"/>
        </w:rPr>
        <w:t>Kritéria hodnocení</w:t>
      </w:r>
    </w:p>
    <w:p>
      <w:pPr>
        <w:pStyle w:val="P26"/>
        <w:framePr w:w="3918" w:h="376" w:hRule="exact" w:wrap="none" w:vAnchor="page" w:hAnchor="margin" w:x="6803" w:y="5087"/>
        <w:rPr>
          <w:rStyle w:val="C3"/>
          <w:rtl w:val="0"/>
        </w:rPr>
      </w:pPr>
    </w:p>
    <w:p>
      <w:pPr>
        <w:pStyle w:val="P27"/>
        <w:framePr w:w="3836" w:h="249" w:hRule="exact" w:wrap="none" w:vAnchor="page" w:hAnchor="margin" w:x="6859" w:y="5158"/>
        <w:rPr>
          <w:rStyle w:val="C20"/>
          <w:rtl w:val="0"/>
        </w:rPr>
      </w:pPr>
      <w:r>
        <w:rPr>
          <w:rStyle w:val="C20"/>
          <w:rtl w:val="0"/>
        </w:rPr>
        <w:t>Způsoby ověření</w:t>
      </w:r>
    </w:p>
    <w:p>
      <w:pPr>
        <w:pStyle w:val="P12"/>
        <w:framePr w:w="6710" w:h="376" w:hRule="exact" w:wrap="none" w:vAnchor="page" w:hAnchor="margin" w:x="45" w:y="5463"/>
        <w:rPr>
          <w:rStyle w:val="C3"/>
          <w:rtl w:val="0"/>
        </w:rPr>
      </w:pPr>
    </w:p>
    <w:p>
      <w:pPr>
        <w:pStyle w:val="P13"/>
        <w:framePr w:w="6658" w:h="249" w:hRule="exact" w:wrap="none" w:vAnchor="page" w:hAnchor="margin" w:x="71" w:y="5519"/>
        <w:rPr>
          <w:rStyle w:val="C11"/>
          <w:rtl w:val="0"/>
        </w:rPr>
      </w:pPr>
      <w:r>
        <w:rPr>
          <w:rStyle w:val="C11"/>
          <w:rtl w:val="0"/>
        </w:rPr>
        <w:t>a) Vysvětlit nutnost dodržování zásad bezpečnosti práce při výrobě keramiky</w:t>
      </w:r>
    </w:p>
    <w:p>
      <w:pPr>
        <w:pStyle w:val="P28"/>
        <w:framePr w:w="3921" w:h="376" w:hRule="exact" w:wrap="none" w:vAnchor="page" w:hAnchor="margin" w:x="6800" w:y="5463"/>
        <w:rPr>
          <w:rStyle w:val="C3"/>
          <w:rtl w:val="0"/>
        </w:rPr>
      </w:pPr>
    </w:p>
    <w:p>
      <w:pPr>
        <w:pStyle w:val="P29"/>
        <w:framePr w:w="3839" w:h="249" w:hRule="exact" w:wrap="none" w:vAnchor="page" w:hAnchor="margin" w:x="6856" w:y="5519"/>
        <w:rPr>
          <w:rStyle w:val="C21"/>
          <w:rtl w:val="0"/>
        </w:rPr>
      </w:pPr>
      <w:r>
        <w:rPr>
          <w:rStyle w:val="C21"/>
          <w:rtl w:val="0"/>
        </w:rPr>
        <w:t>Ústní ověření</w:t>
      </w:r>
    </w:p>
    <w:p>
      <w:pPr>
        <w:pStyle w:val="P16"/>
        <w:framePr w:w="6710" w:h="607" w:hRule="exact" w:wrap="none" w:vAnchor="page" w:hAnchor="margin" w:x="45" w:y="5839"/>
        <w:rPr>
          <w:rStyle w:val="C3"/>
          <w:rtl w:val="0"/>
        </w:rPr>
      </w:pPr>
    </w:p>
    <w:p>
      <w:pPr>
        <w:pStyle w:val="P17"/>
        <w:framePr w:w="6658" w:h="480" w:hRule="exact" w:wrap="none" w:vAnchor="page" w:hAnchor="margin" w:x="71" w:y="5895"/>
        <w:rPr>
          <w:rStyle w:val="C13"/>
          <w:rtl w:val="0"/>
        </w:rPr>
      </w:pPr>
      <w:r>
        <w:rPr>
          <w:rStyle w:val="C13"/>
          <w:rtl w:val="0"/>
        </w:rPr>
        <w:t>b) Popsat použití osobních ochranných pracovních prostředků při výrobě keramiky</w:t>
      </w:r>
    </w:p>
    <w:p>
      <w:pPr>
        <w:pStyle w:val="P30"/>
        <w:framePr w:w="3921" w:h="607" w:hRule="exact" w:wrap="none" w:vAnchor="page" w:hAnchor="margin" w:x="6800" w:y="5839"/>
        <w:rPr>
          <w:rStyle w:val="C3"/>
          <w:rtl w:val="0"/>
        </w:rPr>
      </w:pPr>
    </w:p>
    <w:p>
      <w:pPr>
        <w:pStyle w:val="P31"/>
        <w:framePr w:w="3839" w:h="480" w:hRule="exact" w:wrap="none" w:vAnchor="page" w:hAnchor="margin" w:x="6856" w:y="5895"/>
        <w:rPr>
          <w:rStyle w:val="C22"/>
          <w:rtl w:val="0"/>
        </w:rPr>
      </w:pPr>
      <w:r>
        <w:rPr>
          <w:rStyle w:val="C22"/>
          <w:rtl w:val="0"/>
        </w:rPr>
        <w:t>Ústní ověření</w:t>
      </w:r>
    </w:p>
    <w:p>
      <w:pPr>
        <w:pStyle w:val="P12"/>
        <w:framePr w:w="6710" w:h="607" w:hRule="exact" w:wrap="none" w:vAnchor="page" w:hAnchor="margin" w:x="45" w:y="6446"/>
        <w:rPr>
          <w:rStyle w:val="C3"/>
          <w:rtl w:val="0"/>
        </w:rPr>
      </w:pPr>
    </w:p>
    <w:p>
      <w:pPr>
        <w:pStyle w:val="P13"/>
        <w:framePr w:w="6658" w:h="480" w:hRule="exact" w:wrap="none" w:vAnchor="page" w:hAnchor="margin" w:x="71" w:y="6502"/>
        <w:rPr>
          <w:rStyle w:val="C11"/>
          <w:rtl w:val="0"/>
        </w:rPr>
      </w:pPr>
      <w:r>
        <w:rPr>
          <w:rStyle w:val="C11"/>
          <w:rtl w:val="0"/>
        </w:rPr>
        <w:t>c) Předvést dodržování zásad bezpečnosti práce při úpravě keramického výrobku</w:t>
      </w:r>
    </w:p>
    <w:p>
      <w:pPr>
        <w:pStyle w:val="P28"/>
        <w:framePr w:w="3921" w:h="607" w:hRule="exact" w:wrap="none" w:vAnchor="page" w:hAnchor="margin" w:x="6800" w:y="6446"/>
        <w:rPr>
          <w:rStyle w:val="C3"/>
          <w:rtl w:val="0"/>
        </w:rPr>
      </w:pPr>
    </w:p>
    <w:p>
      <w:pPr>
        <w:pStyle w:val="P29"/>
        <w:framePr w:w="3839" w:h="480" w:hRule="exact" w:wrap="none" w:vAnchor="page" w:hAnchor="margin" w:x="6856" w:y="6502"/>
        <w:rPr>
          <w:rStyle w:val="C21"/>
          <w:rtl w:val="0"/>
        </w:rPr>
      </w:pPr>
      <w:r>
        <w:rPr>
          <w:rStyle w:val="C21"/>
          <w:rtl w:val="0"/>
        </w:rPr>
        <w:t>Praktické předvedení a ústní ověření</w:t>
      </w:r>
    </w:p>
    <w:p>
      <w:pPr>
        <w:pStyle w:val="P32"/>
        <w:framePr w:w="10710" w:h="248" w:hRule="exact" w:wrap="none" w:vAnchor="page" w:hAnchor="margin" w:x="28" w:y="716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Obráběč/obráběčka keramiky, 31.7.2026 17:55:36</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5"/>
        <w:framePr w:w="10766" w:h="8249" w:hRule="exact" w:wrap="none" w:vAnchor="page" w:hAnchor="margin" w:x="0" w:y="2154"/>
        <w:rPr>
          <w:rStyle w:val="C3"/>
          <w:rtl w:val="0"/>
        </w:rPr>
      </w:pPr>
    </w:p>
    <w:p>
      <w:pPr>
        <w:pStyle w:val="P36"/>
        <w:framePr w:w="10710" w:h="340" w:hRule="exact" w:wrap="none" w:vAnchor="page" w:hAnchor="margin" w:x="28" w:y="2154"/>
        <w:rPr>
          <w:rStyle w:val="C24"/>
          <w:rtl w:val="0"/>
        </w:rPr>
      </w:pPr>
      <w:r>
        <w:rPr>
          <w:rStyle w:val="C24"/>
          <w:rtl w:val="0"/>
        </w:rPr>
        <w:t>Organizační a metodické pokyny</w:t>
      </w:r>
    </w:p>
    <w:p>
      <w:pPr>
        <w:pStyle w:val="P37"/>
        <w:framePr w:w="10710" w:h="340" w:hRule="exact" w:wrap="none" w:vAnchor="page" w:hAnchor="margin" w:x="28" w:y="2494"/>
        <w:rPr>
          <w:rStyle w:val="C25"/>
          <w:rtl w:val="0"/>
        </w:rPr>
      </w:pPr>
      <w:r>
        <w:rPr>
          <w:rStyle w:val="C25"/>
          <w:rtl w:val="0"/>
        </w:rPr>
        <w:t>Pokyny k realizaci zkoušky</w:t>
      </w:r>
    </w:p>
    <w:p>
      <w:pPr>
        <w:keepNext w:val="0"/>
        <w:keepLines w:val="0"/>
        <w:framePr w:w="10766" w:h="756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756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6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756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6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vykonávání pracovních činností této profesní kvalifikace je vyžadována a prokazuje se lékařským potvrzením (odkaz na povolání v NSP - https://www.nsp.cz/jednotka-prace/obrabec-keramiky#zdravotni-zpusobilost).</w:t>
      </w:r>
    </w:p>
    <w:p>
      <w:pPr>
        <w:keepNext w:val="0"/>
        <w:keepLines w:val="0"/>
        <w:framePr w:w="10766" w:h="756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6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Ověřováním kritérií hodnocení pro jednotlivé kompetence je třeba získat celkový přehled o způsobilosti zkoušeného uchazeče vykonávat pracovní činnosti v určitém úseku keramické výroby. </w:t>
      </w:r>
    </w:p>
    <w:p>
      <w:pPr>
        <w:keepNext w:val="0"/>
        <w:keepLines w:val="0"/>
        <w:framePr w:w="10766" w:h="756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určí druh výrobku, ke kterému budou vztaženy zadané úkoly a jeho parametry, podle zaměření konkrétní keramické výroby a místa konání zkoušky. </w:t>
      </w:r>
    </w:p>
    <w:p>
      <w:pPr>
        <w:keepNext w:val="0"/>
        <w:keepLines w:val="0"/>
        <w:framePr w:w="10766" w:h="756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6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Množství výrobků určí zkoušející podle obtížnosti zadané techniky a druhu výrobku. </w:t>
      </w:r>
    </w:p>
    <w:p>
      <w:pPr>
        <w:keepNext w:val="0"/>
        <w:keepLines w:val="0"/>
        <w:framePr w:w="10766" w:h="756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6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 odborné kompetenci </w:t>
      </w:r>
      <w:r>
        <w:rPr>
          <w:rFonts w:ascii="Arial" w:cs="Arial" w:hAnsi="Arial" w:eastAsia="Arial"/>
          <w:b w:val="1"/>
          <w:i w:val="0"/>
          <w:caps w:val="0"/>
          <w:strike w:val="0"/>
          <w:noProof w:val="0"/>
          <w:vanish w:val="0"/>
          <w:color w:val="auto"/>
          <w:sz w:val="20"/>
          <w:u w:val="none"/>
          <w:shd w:val="clear" w:color="auto" w:fill="auto"/>
          <w:vertAlign w:val="baseline"/>
          <w:lang/>
        </w:rPr>
        <w:t>Opracovávání výrobků a manipulování s výrobky při obrábění keramiky</w:t>
      </w:r>
      <w:r>
        <w:rPr>
          <w:rFonts w:ascii="Arial" w:cs="Arial" w:hAnsi="Arial" w:eastAsia="Arial"/>
          <w:b w:val="0"/>
          <w:i w:val="0"/>
          <w:caps w:val="0"/>
          <w:strike w:val="0"/>
          <w:noProof w:val="0"/>
          <w:vanish w:val="0"/>
          <w:color w:val="auto"/>
          <w:sz w:val="20"/>
          <w:u w:val="none"/>
          <w:shd w:val="clear" w:color="auto" w:fill="auto"/>
          <w:vertAlign w:val="baseline"/>
          <w:lang/>
        </w:rPr>
        <w:t>, kritérium c), d), e) při ověřování kritérií hodnocení je možné, v rámci hospodárného využití času určeného na zkoušku, použít připravený výrobek nebo polotovar. V případě použití hotového výrobku se bude posuzovat kvalita a soulad s technickou a výrobní dokumentací, případně nedodržení jednotlivých parametrů pro zadaný výrobek.</w:t>
      </w:r>
    </w:p>
    <w:p>
      <w:pPr>
        <w:keepNext w:val="0"/>
        <w:keepLines w:val="0"/>
        <w:framePr w:w="10766" w:h="756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6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 odborné kompetenci</w:t>
      </w:r>
      <w:r>
        <w:rPr>
          <w:rFonts w:ascii="Arial" w:cs="Arial" w:hAnsi="Arial" w:eastAsia="Arial"/>
          <w:b w:val="1"/>
          <w:i w:val="0"/>
          <w:caps w:val="0"/>
          <w:strike w:val="0"/>
          <w:noProof w:val="0"/>
          <w:vanish w:val="0"/>
          <w:color w:val="auto"/>
          <w:sz w:val="20"/>
          <w:u w:val="none"/>
          <w:shd w:val="clear" w:color="auto" w:fill="auto"/>
          <w:vertAlign w:val="baseline"/>
          <w:lang/>
        </w:rPr>
        <w:t xml:space="preserve"> Posuzování kvality keramických výrobků </w:t>
      </w:r>
      <w:r>
        <w:rPr>
          <w:rFonts w:ascii="Arial" w:cs="Arial" w:hAnsi="Arial" w:eastAsia="Arial"/>
          <w:b w:val="0"/>
          <w:i w:val="0"/>
          <w:caps w:val="0"/>
          <w:strike w:val="0"/>
          <w:noProof w:val="0"/>
          <w:vanish w:val="0"/>
          <w:color w:val="auto"/>
          <w:sz w:val="20"/>
          <w:u w:val="none"/>
          <w:shd w:val="clear" w:color="auto" w:fill="auto"/>
          <w:vertAlign w:val="baseline"/>
          <w:lang/>
        </w:rPr>
        <w:t>se jedná o ověření znalostí vad keramiky způsobených nedodržením technologického postupu.</w:t>
      </w:r>
    </w:p>
    <w:p>
      <w:pPr>
        <w:keepNext w:val="0"/>
        <w:keepLines w:val="0"/>
        <w:framePr w:w="10766" w:h="756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6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kritérií hodnocení, které je založeno na praktickém předvedení, je kladen důraz na dodržování hygienických a bezpečnostních zásad. Je posuzováno hospodárné využití surovin a bezpečné provádění všech úkonů. Předmětem hodnocení je i manuální zručnost uchazeče a kvalita provedení.</w:t>
      </w:r>
    </w:p>
    <w:p>
      <w:pPr>
        <w:keepNext w:val="0"/>
        <w:keepLines w:val="0"/>
        <w:framePr w:w="10766" w:h="756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6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Pracovní oblečení odpovídající bezpečnostním a hygienickým požadavkům si zajistí uchazeč sám. </w:t>
      </w:r>
    </w:p>
    <w:p>
      <w:pPr>
        <w:pStyle w:val="P35"/>
        <w:framePr w:w="10766" w:h="1837" w:hRule="exact" w:wrap="none" w:vAnchor="page" w:hAnchor="margin" w:x="0" w:y="10630"/>
        <w:rPr>
          <w:rStyle w:val="C3"/>
          <w:rtl w:val="0"/>
        </w:rPr>
      </w:pPr>
    </w:p>
    <w:p>
      <w:pPr>
        <w:pStyle w:val="P37"/>
        <w:framePr w:w="10710" w:h="340" w:hRule="exact" w:wrap="none" w:vAnchor="page" w:hAnchor="margin" w:x="28" w:y="10630"/>
        <w:rPr>
          <w:rStyle w:val="C25"/>
          <w:rtl w:val="0"/>
        </w:rPr>
      </w:pPr>
      <w:r>
        <w:rPr>
          <w:rStyle w:val="C25"/>
          <w:rtl w:val="0"/>
        </w:rPr>
        <w:t>Výsledné hodnocení</w:t>
      </w:r>
    </w:p>
    <w:p>
      <w:pPr>
        <w:keepNext w:val="0"/>
        <w:keepLines w:val="0"/>
        <w:framePr w:w="10766" w:h="1497" w:hRule="exact" w:wrap="none" w:vAnchor="page" w:hAnchor="margin" w:x="0" w:y="1097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5"/>
        <w:framePr w:w="10766" w:h="1376" w:hRule="exact" w:wrap="none" w:vAnchor="page" w:hAnchor="margin" w:x="0" w:y="12695"/>
        <w:rPr>
          <w:rStyle w:val="C3"/>
          <w:rtl w:val="0"/>
        </w:rPr>
      </w:pPr>
    </w:p>
    <w:p>
      <w:pPr>
        <w:pStyle w:val="P37"/>
        <w:framePr w:w="10710" w:h="340" w:hRule="exact" w:wrap="none" w:vAnchor="page" w:hAnchor="margin" w:x="28" w:y="12695"/>
        <w:rPr>
          <w:rStyle w:val="C25"/>
          <w:rtl w:val="0"/>
        </w:rPr>
      </w:pPr>
      <w:r>
        <w:rPr>
          <w:rStyle w:val="C25"/>
          <w:rtl w:val="0"/>
        </w:rPr>
        <w:t>Počet zkoušejících</w:t>
      </w:r>
    </w:p>
    <w:p>
      <w:pPr>
        <w:keepNext w:val="0"/>
        <w:keepLines w:val="0"/>
        <w:framePr w:w="10766" w:h="1036" w:hRule="exact" w:wrap="none" w:vAnchor="page" w:hAnchor="margin" w:x="0" w:y="130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Obráběč/obráběčka keramiky, 31.7.2026 17:55:36</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5"/>
        <w:framePr w:w="10766" w:h="8558" w:hRule="exact" w:wrap="none" w:vAnchor="page" w:hAnchor="margin" w:x="0" w:y="2154"/>
        <w:rPr>
          <w:rStyle w:val="C3"/>
          <w:rtl w:val="0"/>
        </w:rPr>
      </w:pPr>
    </w:p>
    <w:p>
      <w:pPr>
        <w:pStyle w:val="P37"/>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01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01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01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výučním listem v oboru vzdělání </w:t>
      </w:r>
      <w:r>
        <w:rPr>
          <w:rFonts w:ascii="Arial" w:cs="Arial" w:hAnsi="Arial" w:eastAsia="Arial"/>
          <w:b w:val="0"/>
          <w:i w:val="1"/>
          <w:caps w:val="0"/>
          <w:strike w:val="0"/>
          <w:noProof w:val="0"/>
          <w:vanish w:val="0"/>
          <w:color w:val="auto"/>
          <w:sz w:val="20"/>
          <w:u w:val="none"/>
          <w:shd w:val="clear" w:color="auto" w:fill="auto"/>
          <w:vertAlign w:val="baseline"/>
          <w:lang/>
        </w:rPr>
        <w:t xml:space="preserve">keramik </w:t>
      </w:r>
      <w:r>
        <w:rPr>
          <w:rFonts w:ascii="Arial" w:cs="Arial" w:hAnsi="Arial" w:eastAsia="Arial"/>
          <w:b w:val="0"/>
          <w:i w:val="0"/>
          <w:caps w:val="0"/>
          <w:strike w:val="0"/>
          <w:noProof w:val="0"/>
          <w:vanish w:val="0"/>
          <w:color w:val="auto"/>
          <w:sz w:val="20"/>
          <w:u w:val="none"/>
          <w:shd w:val="clear" w:color="auto" w:fill="auto"/>
          <w:vertAlign w:val="baseline"/>
          <w:lang/>
        </w:rPr>
        <w:t xml:space="preserve">nebo </w:t>
      </w:r>
      <w:r>
        <w:rPr>
          <w:rFonts w:ascii="Arial" w:cs="Arial" w:hAnsi="Arial" w:eastAsia="Arial"/>
          <w:b w:val="0"/>
          <w:i w:val="1"/>
          <w:caps w:val="0"/>
          <w:strike w:val="0"/>
          <w:noProof w:val="0"/>
          <w:vanish w:val="0"/>
          <w:color w:val="auto"/>
          <w:sz w:val="20"/>
          <w:u w:val="none"/>
          <w:shd w:val="clear" w:color="auto" w:fill="auto"/>
          <w:vertAlign w:val="baseline"/>
          <w:lang/>
        </w:rPr>
        <w:t xml:space="preserve">výrobce a dekoratér keramiky </w:t>
      </w:r>
      <w:r>
        <w:rPr>
          <w:rFonts w:ascii="Arial" w:cs="Arial" w:hAnsi="Arial" w:eastAsia="Arial"/>
          <w:b w:val="0"/>
          <w:i w:val="0"/>
          <w:caps w:val="0"/>
          <w:strike w:val="0"/>
          <w:noProof w:val="0"/>
          <w:vanish w:val="0"/>
          <w:color w:val="auto"/>
          <w:sz w:val="20"/>
          <w:u w:val="none"/>
          <w:shd w:val="clear" w:color="auto" w:fill="auto"/>
          <w:vertAlign w:val="baseline"/>
          <w:lang/>
        </w:rPr>
        <w:t>+ střední vzdělání s maturitní zkouškou v jiném oboru a alespoň 5 let odborné praxe v oblasti keramické výroby nebo ve funkci učitele odborného výcviku nebo praktického vyučování v oblasti keramické výroby.</w:t>
      </w:r>
    </w:p>
    <w:p>
      <w:pPr>
        <w:keepNext w:val="0"/>
        <w:keepLines w:val="1"/>
        <w:framePr w:w="10766" w:h="801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maturitní zkouškou v oboru vzdělání </w:t>
      </w:r>
      <w:r>
        <w:rPr>
          <w:rFonts w:ascii="Arial" w:cs="Arial" w:hAnsi="Arial" w:eastAsia="Arial"/>
          <w:b w:val="0"/>
          <w:i w:val="1"/>
          <w:caps w:val="0"/>
          <w:strike w:val="0"/>
          <w:noProof w:val="0"/>
          <w:vanish w:val="0"/>
          <w:color w:val="auto"/>
          <w:sz w:val="20"/>
          <w:u w:val="none"/>
          <w:shd w:val="clear" w:color="auto" w:fill="auto"/>
          <w:vertAlign w:val="baseline"/>
          <w:lang/>
        </w:rPr>
        <w:t xml:space="preserve">technologie keramiky </w:t>
      </w:r>
      <w:r>
        <w:rPr>
          <w:rFonts w:ascii="Arial" w:cs="Arial" w:hAnsi="Arial" w:eastAsia="Arial"/>
          <w:b w:val="0"/>
          <w:i w:val="0"/>
          <w:caps w:val="0"/>
          <w:strike w:val="0"/>
          <w:noProof w:val="0"/>
          <w:vanish w:val="0"/>
          <w:color w:val="auto"/>
          <w:sz w:val="20"/>
          <w:u w:val="none"/>
          <w:shd w:val="clear" w:color="auto" w:fill="auto"/>
          <w:vertAlign w:val="baseline"/>
          <w:lang/>
        </w:rPr>
        <w:t xml:space="preserve">nebo </w:t>
      </w:r>
      <w:r>
        <w:rPr>
          <w:rFonts w:ascii="Arial" w:cs="Arial" w:hAnsi="Arial" w:eastAsia="Arial"/>
          <w:b w:val="0"/>
          <w:i w:val="1"/>
          <w:caps w:val="0"/>
          <w:strike w:val="0"/>
          <w:noProof w:val="0"/>
          <w:vanish w:val="0"/>
          <w:color w:val="auto"/>
          <w:sz w:val="20"/>
          <w:u w:val="none"/>
          <w:shd w:val="clear" w:color="auto" w:fill="auto"/>
          <w:vertAlign w:val="baseline"/>
          <w:lang/>
        </w:rPr>
        <w:t xml:space="preserve">technologie silikátů se zaměřením na výrobu keramiky </w:t>
      </w:r>
      <w:r>
        <w:rPr>
          <w:rFonts w:ascii="Arial" w:cs="Arial" w:hAnsi="Arial" w:eastAsia="Arial"/>
          <w:b w:val="0"/>
          <w:i w:val="0"/>
          <w:caps w:val="0"/>
          <w:strike w:val="0"/>
          <w:noProof w:val="0"/>
          <w:vanish w:val="0"/>
          <w:color w:val="auto"/>
          <w:sz w:val="20"/>
          <w:u w:val="none"/>
          <w:shd w:val="clear" w:color="auto" w:fill="auto"/>
          <w:vertAlign w:val="baseline"/>
          <w:lang/>
        </w:rPr>
        <w:t>a alespoň 5 let odborné praxe v oblasti keramické výroby nebo ve funkci učitele odborného výcviku nebo praktického vyučování v oblasti keramické výroby.</w:t>
      </w:r>
    </w:p>
    <w:p>
      <w:pPr>
        <w:keepNext w:val="0"/>
        <w:keepLines w:val="1"/>
        <w:framePr w:w="10766" w:h="801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Vyšší odborné vzdělání v oblasti technologie keramiky a alespoň 5 let odborné praxe v oblasti keramické výroby nebo ve funkci učitele odborného výcviku nebo praktického vyučování v oblasti keramické výroby. </w:t>
      </w:r>
    </w:p>
    <w:p>
      <w:pPr>
        <w:keepNext w:val="0"/>
        <w:keepLines w:val="1"/>
        <w:framePr w:w="10766" w:h="801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technologii silikátů a alespoň 5 let odborné praxe v oblasti keramické výroby nebo ve funkci učitele odborných předmětů nebo odborného výcviku nebo praktického vyučování v oblasti keramické výroby.</w:t>
      </w:r>
    </w:p>
    <w:p>
      <w:pPr>
        <w:keepNext w:val="0"/>
        <w:keepLines w:val="1"/>
        <w:framePr w:w="10766" w:h="801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28-009-H Obráběč/obráběčka keramiky + střední vzdělání s maturitní zkouškou a alespoň 5 let odborné praxe v oblasti keramické výroby.</w:t>
      </w:r>
    </w:p>
    <w:p>
      <w:pPr>
        <w:keepNext w:val="0"/>
        <w:keepLines w:val="0"/>
        <w:framePr w:w="10766" w:h="801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1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801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01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1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01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1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Obráběč/obráběčka keramiky, 31.7.2026 17:55:36</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5"/>
        <w:framePr w:w="10766" w:h="5447" w:hRule="exact" w:wrap="none" w:vAnchor="page" w:hAnchor="margin" w:x="0" w:y="2154"/>
        <w:rPr>
          <w:rStyle w:val="C3"/>
          <w:rtl w:val="0"/>
        </w:rPr>
      </w:pPr>
    </w:p>
    <w:p>
      <w:pPr>
        <w:pStyle w:val="P37"/>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510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odborných kompetencí bude probíhat v reálném provozu keramické výroby.</w:t>
      </w:r>
    </w:p>
    <w:p>
      <w:pPr>
        <w:keepNext w:val="0"/>
        <w:keepLines w:val="1"/>
        <w:framePr w:w="10766" w:h="5107"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Keramická nebo provozní dílna s přísunem potřebné energie, odpovídající bezpečnostním a hygienickým požadavkům, s příslušným vybavením pro přípravu výroby, přímou výrobu a dohotovování výrobků, vybavená následujícím základním výrobním zařízením, nářadím, materiály a polotovary </w:t>
      </w:r>
    </w:p>
    <w:p>
      <w:pPr>
        <w:keepNext w:val="0"/>
        <w:keepLines w:val="1"/>
        <w:framePr w:w="10766" w:h="5107"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Výkresová dokumentace pro keramickou výrobu - bude k dispozici v listinné podobě v minimálním počtu 1 kus </w:t>
      </w:r>
    </w:p>
    <w:p>
      <w:pPr>
        <w:keepNext w:val="0"/>
        <w:keepLines w:val="1"/>
        <w:framePr w:w="10766" w:h="5107"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Technologická a technická dokumentace pro keramickou výrobu - bude k dispozici v listinné podobě v minimálním počtu jedna sada</w:t>
      </w:r>
    </w:p>
    <w:p>
      <w:pPr>
        <w:keepNext w:val="0"/>
        <w:keepLines w:val="1"/>
        <w:framePr w:w="10766" w:h="5107"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Materiály: keramický polotovar - minimálně dva kusy</w:t>
      </w:r>
    </w:p>
    <w:p>
      <w:pPr>
        <w:keepNext w:val="0"/>
        <w:keepLines w:val="1"/>
        <w:framePr w:w="10766" w:h="5107"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Stroje a zařízení: strojní zařízení určené k obrábění keramiky</w:t>
      </w:r>
    </w:p>
    <w:p>
      <w:pPr>
        <w:keepNext w:val="0"/>
        <w:keepLines w:val="1"/>
        <w:framePr w:w="10766" w:h="5107"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Nářadí a pomůcky: brousicí pomůcky, šablony, nůž, škrabka, špachtle, zamývací houba, posuvné měřidlo </w:t>
      </w:r>
    </w:p>
    <w:p>
      <w:pPr>
        <w:keepNext w:val="0"/>
        <w:keepLines w:val="1"/>
        <w:framePr w:w="10766" w:h="5107"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Osobní ochranné pracovní prostředky pro keramickou výrobu </w:t>
      </w:r>
    </w:p>
    <w:p>
      <w:pPr>
        <w:keepNext w:val="0"/>
        <w:keepLines w:val="0"/>
        <w:framePr w:w="10766" w:h="510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10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konání zkoušky z hlediska BOZP odpovídaly bezpečnostním požadavkům a hygienickým limitům na pracovní prostředí a pracoviště.</w:t>
      </w:r>
    </w:p>
    <w:p>
      <w:pPr>
        <w:keepNext w:val="0"/>
        <w:keepLines w:val="0"/>
        <w:framePr w:w="10766" w:h="510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10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5"/>
        <w:framePr w:w="10766" w:h="1146" w:hRule="exact" w:wrap="none" w:vAnchor="page" w:hAnchor="margin" w:x="0" w:y="7828"/>
        <w:rPr>
          <w:rStyle w:val="C3"/>
          <w:rtl w:val="0"/>
        </w:rPr>
      </w:pPr>
    </w:p>
    <w:p>
      <w:pPr>
        <w:pStyle w:val="P37"/>
        <w:framePr w:w="10710" w:h="340" w:hRule="exact" w:wrap="none" w:vAnchor="page" w:hAnchor="margin" w:x="28" w:y="7828"/>
        <w:rPr>
          <w:rStyle w:val="C25"/>
          <w:rtl w:val="0"/>
        </w:rPr>
      </w:pPr>
      <w:r>
        <w:rPr>
          <w:rStyle w:val="C25"/>
          <w:rtl w:val="0"/>
        </w:rPr>
        <w:t>Doba přípravy na zkoušku</w:t>
      </w:r>
    </w:p>
    <w:p>
      <w:pPr>
        <w:keepNext w:val="0"/>
        <w:keepLines w:val="0"/>
        <w:framePr w:w="10766" w:h="806" w:hRule="exact" w:wrap="none" w:vAnchor="page" w:hAnchor="margin" w:x="0" w:y="816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60 minut. Do doby přípravy na zkoušku se nezapočítává doba na seznámení uchazeče s pracovištěm a s požadavky BOZP a PO.</w:t>
      </w:r>
    </w:p>
    <w:p>
      <w:pPr>
        <w:pStyle w:val="P35"/>
        <w:framePr w:w="10766" w:h="1146" w:hRule="exact" w:wrap="none" w:vAnchor="page" w:hAnchor="margin" w:x="0" w:y="9201"/>
        <w:rPr>
          <w:rStyle w:val="C3"/>
          <w:rtl w:val="0"/>
        </w:rPr>
      </w:pPr>
    </w:p>
    <w:p>
      <w:pPr>
        <w:pStyle w:val="P37"/>
        <w:framePr w:w="10710" w:h="340" w:hRule="exact" w:wrap="none" w:vAnchor="page" w:hAnchor="margin" w:x="28" w:y="9201"/>
        <w:rPr>
          <w:rStyle w:val="C25"/>
          <w:rtl w:val="0"/>
        </w:rPr>
      </w:pPr>
      <w:r>
        <w:rPr>
          <w:rStyle w:val="C25"/>
          <w:rtl w:val="0"/>
        </w:rPr>
        <w:t>Doba pro vykonání zkoušky</w:t>
      </w:r>
    </w:p>
    <w:p>
      <w:pPr>
        <w:keepNext w:val="0"/>
        <w:keepLines w:val="0"/>
        <w:framePr w:w="10766" w:h="806" w:hRule="exact" w:wrap="none" w:vAnchor="page" w:hAnchor="margin" w:x="0" w:y="954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přípravu a přestávky) je 5 až 7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Obráběč/obráběčka keramiky, 31.7.2026 17:55:36</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9"/>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sklo, keramiku a zpracování minerálů,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Silikátový svaz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Český porcelán, akciová společnost</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Laufen CZ, s. r. 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STEATIT, s. r. o.</w:t>
      </w:r>
    </w:p>
    <w:p>
      <w:pPr>
        <w:pStyle w:val="P21"/>
        <w:framePr w:w="7654" w:h="331" w:hRule="exact" w:wrap="none" w:vAnchor="page" w:hAnchor="margin" w:x="28" w:y="15940"/>
        <w:rPr>
          <w:rStyle w:val="C16"/>
          <w:rtl w:val="0"/>
        </w:rPr>
      </w:pPr>
      <w:r>
        <w:rPr>
          <w:rStyle w:val="C16"/>
          <w:rtl w:val="0"/>
        </w:rPr>
        <w:t>Obráběč/obráběčka keramiky, 31.7.2026 17:55:36</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138B4CC0"/>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1A2F431D"/>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pBdr>
        <w:left w:val="single" w:sz="6" w:space="0" w:shadow="0" w:frame="0" w:color="D9D9D9"/>
        <w:bottom w:val="single" w:sz="6" w:space="0" w:shadow="0" w:frame="0" w:color="D9D9D9"/>
        <w:right w:val="single" w:sz="6" w:space="0" w:shadow="0" w:frame="0" w:color="D9D9D9"/>
      </w:pBdr>
      <w:shd w:val="clear" w:fill="F2F2F2"/>
    </w:pPr>
  </w:style>
  <w:style w:type="paragraph" w:styleId="P34">
    <w:name w:val="ParagraphStyle33"/>
    <w:hidden/>
    <w:pPr>
      <w:pBdr>
        <w:left w:val="single" w:sz="6" w:space="0" w:shadow="0" w:frame="0" w:color="D9D9D9"/>
        <w:bottom w:val="single" w:sz="6" w:space="0" w:shadow="0" w:frame="0" w:color="D9D9D9"/>
        <w:right w:val="single" w:sz="6" w:space="0" w:shadow="0" w:frame="0" w:color="D9D9D9"/>
      </w:pBdr>
      <w:shd w:val="clear" w:fill="auto"/>
    </w:pPr>
  </w:style>
  <w:style w:type="paragraph" w:styleId="P35">
    <w:name w:val="ParagraphStyle34"/>
    <w:hidden/>
    <w:pPr>
      <w:shd w:val="clear" w:fill="auto"/>
      <w:bidi w:val="0"/>
      <w:jc w:val="left"/>
    </w:pPr>
  </w:style>
  <w:style w:type="paragraph" w:styleId="P36">
    <w:name w:val="ParagraphStyle35"/>
    <w:hidden/>
    <w:pPr>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paragraph" w:styleId="P39">
    <w:name w:val="ParagraphStyle38"/>
    <w:hidden/>
    <w:pPr>
      <w:bidi w:val="0"/>
      <w:jc w:val="left"/>
    </w:pPr>
  </w:style>
  <w:style w:type="paragraph" w:styleId="P40">
    <w:name w:val="ParagraphStyle39"/>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