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B4484" Type="http://schemas.openxmlformats.org/officeDocument/2006/relationships/officeDocument" Target="/word/document.xml" /><Relationship Id="coreR179B4484" Type="http://schemas.openxmlformats.org/package/2006/relationships/metadata/core-properties" Target="/docProps/core.xml" /><Relationship Id="customR179B44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pro výrobu keramických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Příprava keramických hmot, 31.7.2026 16:16:08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Posoudit, zda zvolený postup práce při přípravě keramické hmoty, glazury, engoby u předloženého vzorku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kvality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rozlišit a popsat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Posoudit, zda předložený vzorek materiálu je vhodný pro výrobu zadané keramické hmoty, glazury a engoby</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3"/>
        <w:framePr w:w="6710" w:h="791" w:hRule="exact" w:wrap="none" w:vAnchor="page" w:hAnchor="margin" w:x="45" w:y="7319"/>
        <w:rPr>
          <w:rStyle w:val="C3"/>
          <w:rtl w:val="0"/>
        </w:rPr>
      </w:pP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7319"/>
        <w:rPr>
          <w:rStyle w:val="C3"/>
          <w:rtl w:val="0"/>
        </w:rPr>
      </w:pPr>
    </w:p>
    <w:p>
      <w:pPr>
        <w:pStyle w:val="P29"/>
        <w:framePr w:w="3839" w:h="66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d) Navrhnout postup nápravy zjištěných nedostatků a vad hmoty, glazury a engoby u předložených vzorků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všechna kritéria.</w:t>
      </w:r>
    </w:p>
    <w:p>
      <w:pPr>
        <w:pStyle w:val="P23"/>
        <w:framePr w:w="10710" w:h="340" w:hRule="exact" w:wrap="none" w:vAnchor="page" w:hAnchor="margin" w:x="28" w:y="9266"/>
        <w:rPr>
          <w:rStyle w:val="C18"/>
          <w:rtl w:val="0"/>
        </w:rPr>
      </w:pPr>
      <w:r>
        <w:rPr>
          <w:rStyle w:val="C18"/>
          <w:rtl w:val="0"/>
        </w:rPr>
        <w:t>Příprava keramických hmot, glazur a engob</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Popsat různé technologické postupy výroby keramických hmot, glazur a engob</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10688"/>
        <w:rPr>
          <w:rStyle w:val="C3"/>
          <w:rtl w:val="0"/>
        </w:rPr>
      </w:pPr>
    </w:p>
    <w:p>
      <w:pPr>
        <w:pStyle w:val="P31"/>
        <w:framePr w:w="3839" w:h="480" w:hRule="exact" w:wrap="none" w:vAnchor="page" w:hAnchor="margin" w:x="6856" w:y="10744"/>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obě kritéria.</w:t>
      </w:r>
    </w:p>
    <w:p>
      <w:pPr>
        <w:pStyle w:val="P23"/>
        <w:framePr w:w="10710" w:h="340" w:hRule="exact" w:wrap="none" w:vAnchor="page" w:hAnchor="margin" w:x="28" w:y="11844"/>
        <w:rPr>
          <w:rStyle w:val="C18"/>
          <w:rtl w:val="0"/>
        </w:rPr>
      </w:pPr>
      <w:r>
        <w:rPr>
          <w:rStyle w:val="C18"/>
          <w:rtl w:val="0"/>
        </w:rPr>
        <w:t>Skladování keramických surovin, hmot, glazur a engob</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60"/>
        <w:rPr>
          <w:rStyle w:val="C3"/>
          <w:rtl w:val="0"/>
        </w:rPr>
      </w:pPr>
    </w:p>
    <w:p>
      <w:pPr>
        <w:pStyle w:val="P13"/>
        <w:framePr w:w="6658" w:h="480" w:hRule="exact" w:wrap="none" w:vAnchor="page" w:hAnchor="margin" w:x="71" w:y="12716"/>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2660"/>
        <w:rPr>
          <w:rStyle w:val="C3"/>
          <w:rtl w:val="0"/>
        </w:rPr>
      </w:pPr>
    </w:p>
    <w:p>
      <w:pPr>
        <w:pStyle w:val="P29"/>
        <w:framePr w:w="3839" w:h="480" w:hRule="exact" w:wrap="none" w:vAnchor="page" w:hAnchor="margin" w:x="6856" w:y="12716"/>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b) Uskladnit zadanou keramickou surovinu, hmotu, glazuru a engobu, provést jejich evidenci</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Příprava keramických hmot, 31.7.2026 16:16:08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nutnost dodržování zásad bezpečnosti práce při výrobě a skladování keramických surovin, hmot, glazur a engob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použití osobních ochranných pracovních prostředků při výrobě keramických surovin, hmot, glazur a engob</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Předvést dodržování zásad bezpečnosti práce při výrobě keramických surovin, hmot, glazur a engob</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keramických hmot, 31.7.2026 16:16:08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9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https://www.nsp.cz/jednotka-prace/pripravar-keramickych-hmo#zdravotni-zpusobilost).</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surovin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počet vzorků (v minimálním počtu 5 kusů) podle druhu keramické hmoty a podle zaměření konkrétní keramické výroby a místa konání zkoušky.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strojního zařízení pro výrobu keramických hmot, glazur a engob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autorizovaná osoba určí druh zařízení, na kterém se bude kompetence ověřovat (mlecí bubny, rozplavovače, míchače, síta, čerpadla, kalolisy, sušárny a další).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Ověřování odborných kompetencí bude probíhat v reálném provozu keramické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8974"/>
        <w:rPr>
          <w:rStyle w:val="C3"/>
          <w:rtl w:val="0"/>
        </w:rPr>
      </w:pPr>
    </w:p>
    <w:p>
      <w:pPr>
        <w:pStyle w:val="P36"/>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039"/>
        <w:rPr>
          <w:rStyle w:val="C3"/>
          <w:rtl w:val="0"/>
        </w:rPr>
      </w:pPr>
    </w:p>
    <w:p>
      <w:pPr>
        <w:pStyle w:val="P36"/>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keramických hmot, 31.7.2026 16:16:08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Příprava keramických hmot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Příprava keramických hmot, 31.7.2026 16:16:08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pro přípravu výroby keramických hmot, která je vybavená stroji a zařízením pro rozplavování, míchání, dělení, úpravu kaolinu, drcení, mletí a další; podle zaměření a místa konání zkoušky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keramickou výrobu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minimálně jedna sada v listinné podobě</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navážené plastické suroviny, jako např. kaolin, cihlářské jíly, kameninové jíly; navážené neplastické suroviny, jako např. ostřiva, taviva, syntetické suroviny, pomocné materiály podle zaměření a místa konání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surovin, hmot, glazur a engob s vadami a bez vad -v minimálním množství 5 kusů od každého druhu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(chrániče sluchu, pracovní rukavice).</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3"/>
        <w:rPr>
          <w:rStyle w:val="C3"/>
          <w:rtl w:val="0"/>
        </w:rPr>
      </w:pPr>
    </w:p>
    <w:p>
      <w:pPr>
        <w:pStyle w:val="P36"/>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196"/>
        <w:rPr>
          <w:rStyle w:val="C3"/>
          <w:rtl w:val="0"/>
        </w:rPr>
      </w:pPr>
    </w:p>
    <w:p>
      <w:pPr>
        <w:pStyle w:val="P36"/>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keramických hmot, 31.7.2026 16:16:08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STEATIT, s. r. o. </w:t>
      </w:r>
    </w:p>
    <w:p>
      <w:pPr>
        <w:pStyle w:val="P21"/>
        <w:framePr w:w="7654" w:h="331" w:hRule="exact" w:wrap="none" w:vAnchor="page" w:hAnchor="margin" w:x="28" w:y="15940"/>
        <w:rPr>
          <w:rStyle w:val="C16"/>
          <w:rtl w:val="0"/>
        </w:rPr>
      </w:pPr>
      <w:r>
        <w:rPr>
          <w:rStyle w:val="C16"/>
          <w:rtl w:val="0"/>
        </w:rPr>
        <w:t>Příprava keramických hmot, 31.7.2026 16:16:08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AAF5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957C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F228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