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CFE464" Type="http://schemas.openxmlformats.org/officeDocument/2006/relationships/officeDocument" Target="/word/document.xml" /><Relationship Id="coreR12CFE464" Type="http://schemas.openxmlformats.org/package/2006/relationships/metadata/core-properties" Target="/docProps/core.xml" /><Relationship Id="customR12CFE4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Pekař/pekařka chleba a běžného pečiva, 20.10.2026 6:40:23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0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Pekař/pekařka chleba a běžného pečiva, 20.10.2026 6:40:23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Pekař/pekařka chleba a běžného pečiva, 20.10.2026 6:40:23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