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85CB3" Type="http://schemas.openxmlformats.org/officeDocument/2006/relationships/officeDocument" Target="/word/document.xml" /><Relationship Id="coreREB85CB3" Type="http://schemas.openxmlformats.org/package/2006/relationships/metadata/core-properties" Target="/docProps/core.xml" /><Relationship Id="customREB85C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chleba a běžného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chleba a běžného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chleba a běžného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a kvasů pro chleba a běžné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kynárny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 chleba a běžného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chleba a běžného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chleba a běžného pečiva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chleba a běžného pečiva, 20.10.2026 9:51:00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chleba a běžného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různých druhů výrobků ze sortimentu chleba a běžného pečiva, množství výrobků určí zkoušející s ohledem na časový limit.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chleba a běžného pečiva, 20.10.2026 9:51:00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chleba a běžného pečiva, 20.10.2026 9:51:00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