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B275A1" Type="http://schemas.openxmlformats.org/officeDocument/2006/relationships/officeDocument" Target="/word/document.xml" /><Relationship Id="coreR3BB275A1" Type="http://schemas.openxmlformats.org/package/2006/relationships/metadata/core-properties" Target="/docProps/core.xml" /><Relationship Id="customR3BB275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Glazovač keramiky (kód: 28-030-H)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glazování a dekorace keramických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glazovacích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Ložení výrobků do vozů a pecí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30.9.2026 5:02:28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http://katalog.nsp.cz/karta_tp.aspx?id_jp=101232&amp;kod_sm1=35).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30.9.2026 5:02:28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30.9.2026 5:02:28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