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0ABDF" Type="http://schemas.openxmlformats.org/officeDocument/2006/relationships/officeDocument" Target="/word/document.xml" /><Relationship Id="coreR6530ABDF" Type="http://schemas.openxmlformats.org/package/2006/relationships/metadata/core-properties" Target="/docProps/core.xml" /><Relationship Id="customR6530A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plynu a zařízení, 17.4.2026 3:38:50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17.4.2026 3:38:50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lokalizaci a zajištění místa úniku plynu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materiálů</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Ručně zpracovat instalatérský materiál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Popsat způsoby strojního obrábění instalatérského materiálů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ověření s ústním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d) Strojně obrábět instalatérský materiál podle zadání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všechna kritéria.</w:t>
      </w:r>
    </w:p>
    <w:p>
      <w:pPr>
        <w:pStyle w:val="P23"/>
        <w:framePr w:w="10710" w:h="340" w:hRule="exact" w:wrap="none" w:vAnchor="page" w:hAnchor="margin" w:x="28" w:y="1273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607" w:hRule="exact" w:wrap="none" w:vAnchor="page" w:hAnchor="margin" w:x="45" w:y="13550"/>
        <w:rPr>
          <w:rStyle w:val="C3"/>
          <w:rtl w:val="0"/>
        </w:rPr>
      </w:pPr>
    </w:p>
    <w:p>
      <w:pPr>
        <w:pStyle w:val="P13"/>
        <w:framePr w:w="6658" w:h="480" w:hRule="exact" w:wrap="none" w:vAnchor="page" w:hAnchor="margin" w:x="71" w:y="1360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13550"/>
        <w:rPr>
          <w:rStyle w:val="C3"/>
          <w:rtl w:val="0"/>
        </w:rPr>
      </w:pPr>
    </w:p>
    <w:p>
      <w:pPr>
        <w:pStyle w:val="P29"/>
        <w:framePr w:w="3839" w:h="480" w:hRule="exact" w:wrap="none" w:vAnchor="page" w:hAnchor="margin" w:x="6856" w:y="13606"/>
        <w:rPr>
          <w:rStyle w:val="C21"/>
          <w:rtl w:val="0"/>
        </w:rPr>
      </w:pPr>
      <w:r>
        <w:rPr>
          <w:rStyle w:val="C21"/>
          <w:rtl w:val="0"/>
        </w:rPr>
        <w:t>Písemné ověření s ústním vysvětlením</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Vysvětlit a předvést spojování domovních plynovodů rozebíratelnými spoji podle zadání</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 s ústním vysvětlením</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Uvést základní rozdíly mezi rozebíratelnými a nerozebíratelnými spoji</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Písemné ověření s ústním vysvětlením</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17.4.2026 3:38:50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spoj potrubí svařováním plamenem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spoj měděného potrubí pájením natvrdo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spoj plastového potrubí lisováním podle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prostupy a drážky pro rozvod potrubí v konstrukci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ústním vysvětlením</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Sestavování a montáž plynových rozvodů, zařízení a spotřebičů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montáž potrubního rozvodu a zařízení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ústním vysvětlením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Připevnit plynové potrubí ke konstrukci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Připojit plynový spotřebič</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ústním vysvětlením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Prokazování znalostí nakládání s materiály a odpady</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ověření s ústním vysvětlením</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označování výrobků z hlediska nebezpečných látek</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vliv profesních činností na životní prostředí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Písemné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Popsat způsoby skladování a manipulace s materiály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Písemné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Popsat způsoby nakládání s odpady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Písemné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17.4.2026 3:38:50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plynu a zařízení musí být držitelem následujících osvědčení:</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Domovní plynovody na plynná paliva</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87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v učebně nebo na stavbě.</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11845"/>
        <w:rPr>
          <w:rStyle w:val="C3"/>
          <w:rtl w:val="0"/>
        </w:rPr>
      </w:pPr>
    </w:p>
    <w:p>
      <w:pPr>
        <w:pStyle w:val="P35"/>
        <w:framePr w:w="10710" w:h="340" w:hRule="exact" w:wrap="none" w:vAnchor="page" w:hAnchor="margin" w:x="28" w:y="11845"/>
        <w:rPr>
          <w:rStyle w:val="C25"/>
          <w:rtl w:val="0"/>
        </w:rPr>
      </w:pPr>
      <w:r>
        <w:rPr>
          <w:rStyle w:val="C25"/>
          <w:rtl w:val="0"/>
        </w:rPr>
        <w:t>Výsledné hodnocení</w:t>
      </w:r>
    </w:p>
    <w:p>
      <w:pPr>
        <w:keepNext w:val="0"/>
        <w:keepLines w:val="0"/>
        <w:framePr w:w="10766" w:h="1497" w:hRule="exact" w:wrap="none" w:vAnchor="page" w:hAnchor="margin" w:x="0" w:y="12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909"/>
        <w:rPr>
          <w:rStyle w:val="C3"/>
          <w:rtl w:val="0"/>
        </w:rPr>
      </w:pPr>
    </w:p>
    <w:p>
      <w:pPr>
        <w:pStyle w:val="P35"/>
        <w:framePr w:w="10710" w:h="340" w:hRule="exact" w:wrap="none" w:vAnchor="page" w:hAnchor="margin" w:x="28" w:y="13909"/>
        <w:rPr>
          <w:rStyle w:val="C25"/>
          <w:rtl w:val="0"/>
        </w:rPr>
      </w:pPr>
      <w:r>
        <w:rPr>
          <w:rStyle w:val="C25"/>
          <w:rtl w:val="0"/>
        </w:rPr>
        <w:t>Počet zkoušejících</w:t>
      </w:r>
    </w:p>
    <w:p>
      <w:pPr>
        <w:keepNext w:val="0"/>
        <w:keepLines w:val="0"/>
        <w:framePr w:w="10766" w:h="1036" w:hRule="exact" w:wrap="none" w:vAnchor="page" w:hAnchor="margin" w:x="0" w:y="14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17.4.2026 3:38:50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17.4.2026 3:38:50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plynu, mechanizmy pro dopravu materiálů a pomocnými zařízeními.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704 01 (technické pravidlo gaz) – domovní plynovody.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103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pro vykonání zkoušky</w:t>
      </w:r>
    </w:p>
    <w:p>
      <w:pPr>
        <w:keepNext w:val="0"/>
        <w:keepLines w:val="0"/>
        <w:framePr w:w="10766" w:h="806"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plynu a zařízení, 17.4.2026 3:38:50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17.4.2026 3:38:50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C82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3607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56F5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