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E7873" Type="http://schemas.openxmlformats.org/officeDocument/2006/relationships/officeDocument" Target="/word/document.xml" /><Relationship Id="coreR62AE7873" Type="http://schemas.openxmlformats.org/package/2006/relationships/metadata/core-properties" Target="/docProps/core.xml" /><Relationship Id="customR62AE78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dílců, 28.9.2026 13:46:45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dílců, 28.9.2026 13:46:45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dílců, 28.9.2026 13:46:45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Kráječ/kráječka kožešinových a usňových dílců nebo profesní kvalifikace 32-005-H Kráječ/kráječka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dílců, 28.9.2026 13:46:45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dílců, 28.9.2026 13:46:45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Kráječ/kráječka kožešinových dílců, 28.9.2026 13:46:45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3BE6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5DE1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A33C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