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582B" Type="http://schemas.openxmlformats.org/officeDocument/2006/relationships/officeDocument" Target="/word/document.xml" /><Relationship Id="coreRCC582B" Type="http://schemas.openxmlformats.org/package/2006/relationships/metadata/core-properties" Target="/docProps/core.xml" /><Relationship Id="customRCC58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22.10.2026 11:02:16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17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451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262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040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12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5980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07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08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456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492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29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02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748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540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699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568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26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9940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1080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049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07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480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680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683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91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130" w:h="230" w:hRule="exact" w:wrap="none" w:vAnchor="page" w:hAnchor="margin" w:x="1622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795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798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022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95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963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25" w:h="230" w:hRule="exact" w:wrap="none" w:vAnchor="page" w:hAnchor="margin" w:x="1200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1968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02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22.10.2026 11:02:16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22.10.2026 11:02:16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22.10.2026 11:02:16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