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185AFC" Type="http://schemas.openxmlformats.org/officeDocument/2006/relationships/officeDocument" Target="/word/document.xml" /><Relationship Id="coreR63185AFC" Type="http://schemas.openxmlformats.org/package/2006/relationships/metadata/core-properties" Target="/docProps/core.xml" /><Relationship Id="customR63185AF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Kontrolor kvality (kód: 62-003-M)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kontrolor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Uplatňování principů managementu kvality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Organizace systému managementu kvality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Aplikace základů měření a zkoušení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Monitorování a měření produktu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Organizace a metody kontroly kvality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Uplatňování principů systémů měření, měřidel, kalibrace, konfirmace</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Orientace ve statistických metodách</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Aplikace postupů při neshodě – přezkoumání, pořízení záznamu o neshodě, odstranění neshody</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Orientace v základních zákonných normách v oblasti kvality</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Aplikace a využití výpočetní techniky</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Vedení a pořizování dokumentace</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4</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Vedení a pořizování záznamů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4</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Orientace ve výrobní dokumentaci</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4</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Orientace v procesech výroby a technologií</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4</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Orientace v předpisech BOZP a PO a jejich dodržování na pracovišti</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4</w:t>
      </w:r>
    </w:p>
    <w:p>
      <w:pPr>
        <w:pStyle w:val="P7"/>
        <w:framePr w:w="8788" w:h="340" w:hRule="exact" w:wrap="none" w:vAnchor="page" w:hAnchor="margin" w:x="28" w:y="11490"/>
        <w:rPr>
          <w:rStyle w:val="C8"/>
          <w:rtl w:val="0"/>
        </w:rPr>
      </w:pPr>
      <w:r>
        <w:rPr>
          <w:rStyle w:val="C8"/>
          <w:rtl w:val="0"/>
        </w:rPr>
        <w:t>Platnost standardu</w:t>
      </w:r>
    </w:p>
    <w:p>
      <w:pPr>
        <w:pStyle w:val="P20"/>
        <w:framePr w:w="4283" w:h="248" w:hRule="exact" w:wrap="none" w:vAnchor="page" w:hAnchor="margin" w:x="28" w:y="11830"/>
        <w:rPr>
          <w:rStyle w:val="C15"/>
          <w:rtl w:val="0"/>
        </w:rPr>
      </w:pPr>
      <w:r>
        <w:rPr>
          <w:rStyle w:val="C15"/>
          <w:rtl w:val="0"/>
        </w:rPr>
        <w:t>Standard je platný od: 31.08.2010 do: 10.06.2018</w:t>
      </w:r>
    </w:p>
    <w:p>
      <w:pPr>
        <w:pStyle w:val="P21"/>
        <w:framePr w:w="7654" w:h="331" w:hRule="exact" w:wrap="none" w:vAnchor="page" w:hAnchor="margin" w:x="28" w:y="15940"/>
        <w:rPr>
          <w:rStyle w:val="C16"/>
          <w:rtl w:val="0"/>
        </w:rPr>
      </w:pPr>
      <w:r>
        <w:rPr>
          <w:rStyle w:val="C16"/>
          <w:rtl w:val="0"/>
        </w:rPr>
        <w:t>Kontrolor kvality, 11.9.2026 20:14:26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Uplatňování principů managementu kvality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831" w:hRule="exact" w:wrap="none" w:vAnchor="page" w:hAnchor="margin" w:x="45" w:y="3527"/>
        <w:rPr>
          <w:rStyle w:val="C3"/>
          <w:rtl w:val="0"/>
        </w:rPr>
      </w:pPr>
    </w:p>
    <w:p>
      <w:pPr>
        <w:pStyle w:val="P13"/>
        <w:framePr w:w="6658" w:h="704" w:hRule="exact" w:wrap="none" w:vAnchor="page" w:hAnchor="margin" w:x="71" w:y="3583"/>
        <w:rPr>
          <w:rStyle w:val="C11"/>
          <w:rtl w:val="0"/>
        </w:rPr>
      </w:pPr>
      <w:r>
        <w:rPr>
          <w:rStyle w:val="C11"/>
          <w:rtl w:val="0"/>
        </w:rPr>
        <w:t>a) Definovat: zásady managementu kvality, význam systémového přístupu, roli kvality ve společnosti (kvalita života), roli manažerů kvality, jejich postavení v organizaci</w:t>
      </w:r>
    </w:p>
    <w:p>
      <w:pPr>
        <w:pStyle w:val="P28"/>
        <w:framePr w:w="3921" w:h="831" w:hRule="exact" w:wrap="none" w:vAnchor="page" w:hAnchor="margin" w:x="6800" w:y="3527"/>
        <w:rPr>
          <w:rStyle w:val="C3"/>
          <w:rtl w:val="0"/>
        </w:rPr>
      </w:pPr>
    </w:p>
    <w:p>
      <w:pPr>
        <w:pStyle w:val="P29"/>
        <w:framePr w:w="3839" w:h="704" w:hRule="exact" w:wrap="none" w:vAnchor="page" w:hAnchor="margin" w:x="6856" w:y="3583"/>
        <w:rPr>
          <w:rStyle w:val="C21"/>
          <w:rtl w:val="0"/>
        </w:rPr>
      </w:pPr>
      <w:r>
        <w:rPr>
          <w:rStyle w:val="C21"/>
          <w:rtl w:val="0"/>
        </w:rPr>
        <w:t>Ústní s písemnou přípravou</w:t>
      </w:r>
    </w:p>
    <w:p>
      <w:pPr>
        <w:pStyle w:val="P16"/>
        <w:framePr w:w="6710" w:h="831" w:hRule="exact" w:wrap="none" w:vAnchor="page" w:hAnchor="margin" w:x="45" w:y="4358"/>
        <w:rPr>
          <w:rStyle w:val="C3"/>
          <w:rtl w:val="0"/>
        </w:rPr>
      </w:pPr>
    </w:p>
    <w:p>
      <w:pPr>
        <w:pStyle w:val="P17"/>
        <w:framePr w:w="6658" w:h="704" w:hRule="exact" w:wrap="none" w:vAnchor="page" w:hAnchor="margin" w:x="71" w:y="4414"/>
        <w:rPr>
          <w:rStyle w:val="C13"/>
          <w:rtl w:val="0"/>
        </w:rPr>
      </w:pPr>
      <w:r>
        <w:rPr>
          <w:rStyle w:val="C13"/>
          <w:rtl w:val="0"/>
        </w:rPr>
        <w:t>b) Prokázat chápání kvality na různých stupních vzniku produktu (od návrhu po služby spojené s produktem až po zlepšování), popsat zásady moderního přístupu ke kvalitě, zásady TQM</w:t>
      </w:r>
    </w:p>
    <w:p>
      <w:pPr>
        <w:pStyle w:val="P30"/>
        <w:framePr w:w="3921" w:h="831" w:hRule="exact" w:wrap="none" w:vAnchor="page" w:hAnchor="margin" w:x="6800" w:y="4358"/>
        <w:rPr>
          <w:rStyle w:val="C3"/>
          <w:rtl w:val="0"/>
        </w:rPr>
      </w:pPr>
    </w:p>
    <w:p>
      <w:pPr>
        <w:pStyle w:val="P31"/>
        <w:framePr w:w="3839" w:h="704" w:hRule="exact" w:wrap="none" w:vAnchor="page" w:hAnchor="margin" w:x="6856" w:y="4414"/>
        <w:rPr>
          <w:rStyle w:val="C22"/>
          <w:rtl w:val="0"/>
        </w:rPr>
      </w:pPr>
      <w:r>
        <w:rPr>
          <w:rStyle w:val="C22"/>
          <w:rtl w:val="0"/>
        </w:rPr>
        <w:t>Ústní s písemnou přípravou</w:t>
      </w:r>
    </w:p>
    <w:p>
      <w:pPr>
        <w:pStyle w:val="P12"/>
        <w:framePr w:w="6710" w:h="831" w:hRule="exact" w:wrap="none" w:vAnchor="page" w:hAnchor="margin" w:x="45" w:y="5189"/>
        <w:rPr>
          <w:rStyle w:val="C3"/>
          <w:rtl w:val="0"/>
        </w:rPr>
      </w:pPr>
    </w:p>
    <w:p>
      <w:pPr>
        <w:pStyle w:val="P13"/>
        <w:framePr w:w="6658" w:h="704" w:hRule="exact" w:wrap="none" w:vAnchor="page" w:hAnchor="margin" w:x="71" w:y="5245"/>
        <w:rPr>
          <w:rStyle w:val="C11"/>
          <w:rtl w:val="0"/>
        </w:rPr>
      </w:pPr>
      <w:r>
        <w:rPr>
          <w:rStyle w:val="C11"/>
          <w:rtl w:val="0"/>
        </w:rPr>
        <w:t>c) Prokázat dobrou znalost systémových norem kvality ISO 9001 a ISO 19011, rámcovou znalost norem TS 16949, ISO 14001, ISO18001, HACCP, ISO 22000</w:t>
      </w:r>
    </w:p>
    <w:p>
      <w:pPr>
        <w:pStyle w:val="P28"/>
        <w:framePr w:w="3921" w:h="831" w:hRule="exact" w:wrap="none" w:vAnchor="page" w:hAnchor="margin" w:x="6800" w:y="5189"/>
        <w:rPr>
          <w:rStyle w:val="C3"/>
          <w:rtl w:val="0"/>
        </w:rPr>
      </w:pPr>
    </w:p>
    <w:p>
      <w:pPr>
        <w:pStyle w:val="P29"/>
        <w:framePr w:w="3839" w:h="704" w:hRule="exact" w:wrap="none" w:vAnchor="page" w:hAnchor="margin" w:x="6856" w:y="5245"/>
        <w:rPr>
          <w:rStyle w:val="C21"/>
          <w:rtl w:val="0"/>
        </w:rPr>
      </w:pPr>
      <w:r>
        <w:rPr>
          <w:rStyle w:val="C21"/>
          <w:rtl w:val="0"/>
        </w:rPr>
        <w:t>Test + ústní s písemnou přípravou</w:t>
      </w:r>
    </w:p>
    <w:p>
      <w:pPr>
        <w:pStyle w:val="P16"/>
        <w:framePr w:w="6710" w:h="607" w:hRule="exact" w:wrap="none" w:vAnchor="page" w:hAnchor="margin" w:x="45" w:y="6021"/>
        <w:rPr>
          <w:rStyle w:val="C3"/>
          <w:rtl w:val="0"/>
        </w:rPr>
      </w:pPr>
    </w:p>
    <w:p>
      <w:pPr>
        <w:pStyle w:val="P17"/>
        <w:framePr w:w="6658" w:h="480" w:hRule="exact" w:wrap="none" w:vAnchor="page" w:hAnchor="margin" w:x="71" w:y="6077"/>
        <w:rPr>
          <w:rStyle w:val="C13"/>
          <w:rtl w:val="0"/>
        </w:rPr>
      </w:pPr>
      <w:r>
        <w:rPr>
          <w:rStyle w:val="C13"/>
          <w:rtl w:val="0"/>
        </w:rPr>
        <w:t>d) Popsat systémové normy, které využívá organizace, osvětlit význam a přínos pro organizaci</w:t>
      </w:r>
    </w:p>
    <w:p>
      <w:pPr>
        <w:pStyle w:val="P30"/>
        <w:framePr w:w="3921" w:h="607" w:hRule="exact" w:wrap="none" w:vAnchor="page" w:hAnchor="margin" w:x="6800" w:y="6021"/>
        <w:rPr>
          <w:rStyle w:val="C3"/>
          <w:rtl w:val="0"/>
        </w:rPr>
      </w:pPr>
    </w:p>
    <w:p>
      <w:pPr>
        <w:pStyle w:val="P31"/>
        <w:framePr w:w="3839" w:h="480" w:hRule="exact" w:wrap="none" w:vAnchor="page" w:hAnchor="margin" w:x="6856" w:y="6077"/>
        <w:rPr>
          <w:rStyle w:val="C22"/>
          <w:rtl w:val="0"/>
        </w:rPr>
      </w:pPr>
      <w:r>
        <w:rPr>
          <w:rStyle w:val="C22"/>
          <w:rtl w:val="0"/>
        </w:rPr>
        <w:t>Ústní s písemnou přípravou</w:t>
      </w:r>
    </w:p>
    <w:p>
      <w:pPr>
        <w:pStyle w:val="P32"/>
        <w:framePr w:w="10710" w:h="248" w:hRule="exact" w:wrap="none" w:vAnchor="page" w:hAnchor="margin" w:x="28" w:y="6741"/>
        <w:rPr>
          <w:rStyle w:val="C23"/>
          <w:rtl w:val="0"/>
        </w:rPr>
      </w:pPr>
      <w:r>
        <w:rPr>
          <w:rStyle w:val="C23"/>
          <w:rtl w:val="0"/>
        </w:rPr>
        <w:t>Je třeba splnit požadavky jedné otázky vylosované z každé ze dvou skupin. Skupina I. je a), b) a skupina II. je c), d).</w:t>
      </w:r>
    </w:p>
    <w:p>
      <w:pPr>
        <w:pStyle w:val="P23"/>
        <w:framePr w:w="10710" w:h="340" w:hRule="exact" w:wrap="none" w:vAnchor="page" w:hAnchor="margin" w:x="28" w:y="7176"/>
        <w:rPr>
          <w:rStyle w:val="C18"/>
          <w:rtl w:val="0"/>
        </w:rPr>
      </w:pPr>
      <w:r>
        <w:rPr>
          <w:rStyle w:val="C18"/>
          <w:rtl w:val="0"/>
        </w:rPr>
        <w:t>Organizace systému managementu kvality</w:t>
      </w:r>
    </w:p>
    <w:p>
      <w:pPr>
        <w:pStyle w:val="P24"/>
        <w:framePr w:w="6713" w:h="376" w:hRule="exact" w:wrap="none" w:vAnchor="page" w:hAnchor="margin" w:x="45" w:y="7616"/>
        <w:rPr>
          <w:rStyle w:val="C3"/>
          <w:rtl w:val="0"/>
        </w:rPr>
      </w:pPr>
    </w:p>
    <w:p>
      <w:pPr>
        <w:pStyle w:val="P25"/>
        <w:framePr w:w="6661" w:h="249" w:hRule="exact" w:wrap="none" w:vAnchor="page" w:hAnchor="margin" w:x="71" w:y="7687"/>
        <w:rPr>
          <w:rStyle w:val="C19"/>
          <w:rtl w:val="0"/>
        </w:rPr>
      </w:pPr>
      <w:r>
        <w:rPr>
          <w:rStyle w:val="C19"/>
          <w:rtl w:val="0"/>
        </w:rPr>
        <w:t>Kritéria hodnocení</w:t>
      </w:r>
    </w:p>
    <w:p>
      <w:pPr>
        <w:pStyle w:val="P26"/>
        <w:framePr w:w="3918" w:h="376" w:hRule="exact" w:wrap="none" w:vAnchor="page" w:hAnchor="margin" w:x="6803" w:y="7616"/>
        <w:rPr>
          <w:rStyle w:val="C3"/>
          <w:rtl w:val="0"/>
        </w:rPr>
      </w:pPr>
    </w:p>
    <w:p>
      <w:pPr>
        <w:pStyle w:val="P27"/>
        <w:framePr w:w="3836" w:h="249" w:hRule="exact" w:wrap="none" w:vAnchor="page" w:hAnchor="margin" w:x="6859" w:y="7687"/>
        <w:rPr>
          <w:rStyle w:val="C20"/>
          <w:rtl w:val="0"/>
        </w:rPr>
      </w:pPr>
      <w:r>
        <w:rPr>
          <w:rStyle w:val="C20"/>
          <w:rtl w:val="0"/>
        </w:rPr>
        <w:t>Způsoby ověření</w:t>
      </w:r>
    </w:p>
    <w:p>
      <w:pPr>
        <w:pStyle w:val="P12"/>
        <w:framePr w:w="6710" w:h="376" w:hRule="exact" w:wrap="none" w:vAnchor="page" w:hAnchor="margin" w:x="45" w:y="7992"/>
        <w:rPr>
          <w:rStyle w:val="C3"/>
          <w:rtl w:val="0"/>
        </w:rPr>
      </w:pPr>
    </w:p>
    <w:p>
      <w:pPr>
        <w:pStyle w:val="P13"/>
        <w:framePr w:w="6658" w:h="249" w:hRule="exact" w:wrap="none" w:vAnchor="page" w:hAnchor="margin" w:x="71" w:y="8048"/>
        <w:rPr>
          <w:rStyle w:val="C11"/>
          <w:rtl w:val="0"/>
        </w:rPr>
      </w:pPr>
      <w:r>
        <w:rPr>
          <w:rStyle w:val="C11"/>
          <w:rtl w:val="0"/>
        </w:rPr>
        <w:t>a) Popsat systém QMS (dle normy ISO 9001), vysvětlit úlohu vedení</w:t>
      </w:r>
    </w:p>
    <w:p>
      <w:pPr>
        <w:pStyle w:val="P28"/>
        <w:framePr w:w="3921" w:h="376" w:hRule="exact" w:wrap="none" w:vAnchor="page" w:hAnchor="margin" w:x="6800" w:y="7992"/>
        <w:rPr>
          <w:rStyle w:val="C3"/>
          <w:rtl w:val="0"/>
        </w:rPr>
      </w:pPr>
    </w:p>
    <w:p>
      <w:pPr>
        <w:pStyle w:val="P29"/>
        <w:framePr w:w="3839" w:h="249" w:hRule="exact" w:wrap="none" w:vAnchor="page" w:hAnchor="margin" w:x="6856" w:y="8048"/>
        <w:rPr>
          <w:rStyle w:val="C21"/>
          <w:rtl w:val="0"/>
        </w:rPr>
      </w:pPr>
      <w:r>
        <w:rPr>
          <w:rStyle w:val="C21"/>
          <w:rtl w:val="0"/>
        </w:rPr>
        <w:t>Test + ústní s písemnou přípravou</w:t>
      </w:r>
    </w:p>
    <w:p>
      <w:pPr>
        <w:pStyle w:val="P16"/>
        <w:framePr w:w="6710" w:h="376" w:hRule="exact" w:wrap="none" w:vAnchor="page" w:hAnchor="margin" w:x="45" w:y="8368"/>
        <w:rPr>
          <w:rStyle w:val="C3"/>
          <w:rtl w:val="0"/>
        </w:rPr>
      </w:pPr>
    </w:p>
    <w:p>
      <w:pPr>
        <w:pStyle w:val="P17"/>
        <w:framePr w:w="6658" w:h="249" w:hRule="exact" w:wrap="none" w:vAnchor="page" w:hAnchor="margin" w:x="71" w:y="8424"/>
        <w:rPr>
          <w:rStyle w:val="C13"/>
          <w:rtl w:val="0"/>
        </w:rPr>
      </w:pPr>
      <w:r>
        <w:rPr>
          <w:rStyle w:val="C13"/>
          <w:rtl w:val="0"/>
        </w:rPr>
        <w:t>b) Vysvětlit systémový přístup k budování QMS a úlohu procesního přístupu</w:t>
      </w:r>
    </w:p>
    <w:p>
      <w:pPr>
        <w:pStyle w:val="P30"/>
        <w:framePr w:w="3921" w:h="376" w:hRule="exact" w:wrap="none" w:vAnchor="page" w:hAnchor="margin" w:x="6800" w:y="8368"/>
        <w:rPr>
          <w:rStyle w:val="C3"/>
          <w:rtl w:val="0"/>
        </w:rPr>
      </w:pPr>
    </w:p>
    <w:p>
      <w:pPr>
        <w:pStyle w:val="P31"/>
        <w:framePr w:w="3839" w:h="249" w:hRule="exact" w:wrap="none" w:vAnchor="page" w:hAnchor="margin" w:x="6856" w:y="8424"/>
        <w:rPr>
          <w:rStyle w:val="C22"/>
          <w:rtl w:val="0"/>
        </w:rPr>
      </w:pPr>
      <w:r>
        <w:rPr>
          <w:rStyle w:val="C22"/>
          <w:rtl w:val="0"/>
        </w:rPr>
        <w:t>Ústní s písemnou přípravou</w:t>
      </w:r>
    </w:p>
    <w:p>
      <w:pPr>
        <w:pStyle w:val="P12"/>
        <w:framePr w:w="6710" w:h="607" w:hRule="exact" w:wrap="none" w:vAnchor="page" w:hAnchor="margin" w:x="45" w:y="8744"/>
        <w:rPr>
          <w:rStyle w:val="C3"/>
          <w:rtl w:val="0"/>
        </w:rPr>
      </w:pPr>
    </w:p>
    <w:p>
      <w:pPr>
        <w:pStyle w:val="P13"/>
        <w:framePr w:w="6658" w:h="480" w:hRule="exact" w:wrap="none" w:vAnchor="page" w:hAnchor="margin" w:x="71" w:y="8800"/>
        <w:rPr>
          <w:rStyle w:val="C11"/>
          <w:rtl w:val="0"/>
        </w:rPr>
      </w:pPr>
      <w:r>
        <w:rPr>
          <w:rStyle w:val="C11"/>
          <w:rtl w:val="0"/>
        </w:rPr>
        <w:t>c) Vysvětlit úlohu a postavení útvaru řízení kvality v systému QMS podle ISO 9001</w:t>
      </w:r>
    </w:p>
    <w:p>
      <w:pPr>
        <w:pStyle w:val="P28"/>
        <w:framePr w:w="3921" w:h="607" w:hRule="exact" w:wrap="none" w:vAnchor="page" w:hAnchor="margin" w:x="6800" w:y="8744"/>
        <w:rPr>
          <w:rStyle w:val="C3"/>
          <w:rtl w:val="0"/>
        </w:rPr>
      </w:pPr>
    </w:p>
    <w:p>
      <w:pPr>
        <w:pStyle w:val="P29"/>
        <w:framePr w:w="3839" w:h="480" w:hRule="exact" w:wrap="none" w:vAnchor="page" w:hAnchor="margin" w:x="6856" w:y="8800"/>
        <w:rPr>
          <w:rStyle w:val="C21"/>
          <w:rtl w:val="0"/>
        </w:rPr>
      </w:pPr>
      <w:r>
        <w:rPr>
          <w:rStyle w:val="C21"/>
          <w:rtl w:val="0"/>
        </w:rPr>
        <w:t>Test + ústní s písemnou přípravou</w:t>
      </w:r>
    </w:p>
    <w:p>
      <w:pPr>
        <w:pStyle w:val="P16"/>
        <w:framePr w:w="6710" w:h="376" w:hRule="exact" w:wrap="none" w:vAnchor="page" w:hAnchor="margin" w:x="45" w:y="9351"/>
        <w:rPr>
          <w:rStyle w:val="C3"/>
          <w:rtl w:val="0"/>
        </w:rPr>
      </w:pPr>
    </w:p>
    <w:p>
      <w:pPr>
        <w:pStyle w:val="P17"/>
        <w:framePr w:w="6658" w:h="249" w:hRule="exact" w:wrap="none" w:vAnchor="page" w:hAnchor="margin" w:x="71" w:y="9407"/>
        <w:rPr>
          <w:rStyle w:val="C13"/>
          <w:rtl w:val="0"/>
        </w:rPr>
      </w:pPr>
      <w:r>
        <w:rPr>
          <w:rStyle w:val="C13"/>
          <w:rtl w:val="0"/>
        </w:rPr>
        <w:t>d) Vysvětlit pojmy politika jakosti, cíle jakosti, program jakosti</w:t>
      </w:r>
    </w:p>
    <w:p>
      <w:pPr>
        <w:pStyle w:val="P30"/>
        <w:framePr w:w="3921" w:h="376" w:hRule="exact" w:wrap="none" w:vAnchor="page" w:hAnchor="margin" w:x="6800" w:y="9351"/>
        <w:rPr>
          <w:rStyle w:val="C3"/>
          <w:rtl w:val="0"/>
        </w:rPr>
      </w:pPr>
    </w:p>
    <w:p>
      <w:pPr>
        <w:pStyle w:val="P31"/>
        <w:framePr w:w="3839" w:h="249" w:hRule="exact" w:wrap="none" w:vAnchor="page" w:hAnchor="margin" w:x="6856" w:y="9407"/>
        <w:rPr>
          <w:rStyle w:val="C22"/>
          <w:rtl w:val="0"/>
        </w:rPr>
      </w:pPr>
      <w:r>
        <w:rPr>
          <w:rStyle w:val="C22"/>
          <w:rtl w:val="0"/>
        </w:rPr>
        <w:t>Test + ústní s písemnou přípravou</w:t>
      </w:r>
    </w:p>
    <w:p>
      <w:pPr>
        <w:pStyle w:val="P12"/>
        <w:framePr w:w="6710" w:h="607" w:hRule="exact" w:wrap="none" w:vAnchor="page" w:hAnchor="margin" w:x="45" w:y="9727"/>
        <w:rPr>
          <w:rStyle w:val="C3"/>
          <w:rtl w:val="0"/>
        </w:rPr>
      </w:pPr>
    </w:p>
    <w:p>
      <w:pPr>
        <w:pStyle w:val="P13"/>
        <w:framePr w:w="6658" w:h="480" w:hRule="exact" w:wrap="none" w:vAnchor="page" w:hAnchor="margin" w:x="71" w:y="9783"/>
        <w:rPr>
          <w:rStyle w:val="C11"/>
          <w:rtl w:val="0"/>
        </w:rPr>
      </w:pPr>
      <w:r>
        <w:rPr>
          <w:rStyle w:val="C11"/>
          <w:rtl w:val="0"/>
        </w:rPr>
        <w:t>e) Vysvětlit roli pracovníků útvaru řízení jakosti v systému QMS, princip delegování odpovědnosti</w:t>
      </w:r>
    </w:p>
    <w:p>
      <w:pPr>
        <w:pStyle w:val="P28"/>
        <w:framePr w:w="3921" w:h="607" w:hRule="exact" w:wrap="none" w:vAnchor="page" w:hAnchor="margin" w:x="6800" w:y="9727"/>
        <w:rPr>
          <w:rStyle w:val="C3"/>
          <w:rtl w:val="0"/>
        </w:rPr>
      </w:pPr>
    </w:p>
    <w:p>
      <w:pPr>
        <w:pStyle w:val="P29"/>
        <w:framePr w:w="3839" w:h="480" w:hRule="exact" w:wrap="none" w:vAnchor="page" w:hAnchor="margin" w:x="6856" w:y="9783"/>
        <w:rPr>
          <w:rStyle w:val="C21"/>
          <w:rtl w:val="0"/>
        </w:rPr>
      </w:pPr>
      <w:r>
        <w:rPr>
          <w:rStyle w:val="C21"/>
          <w:rtl w:val="0"/>
        </w:rPr>
        <w:t>Ústní s písemnou přípravou</w:t>
      </w:r>
    </w:p>
    <w:p>
      <w:pPr>
        <w:pStyle w:val="P32"/>
        <w:framePr w:w="10710" w:h="478" w:hRule="exact" w:wrap="none" w:vAnchor="page" w:hAnchor="margin" w:x="28" w:y="10448"/>
        <w:rPr>
          <w:rStyle w:val="C23"/>
          <w:rtl w:val="0"/>
        </w:rPr>
      </w:pPr>
      <w:r>
        <w:rPr>
          <w:rStyle w:val="C23"/>
          <w:rtl w:val="0"/>
        </w:rPr>
        <w:t>Je třeba splnit požadavky jedné otázky vylosované z každé ze dvou skupin. Skupina I. je a) – c) a skupina II. je d), e).</w:t>
      </w:r>
    </w:p>
    <w:p>
      <w:pPr>
        <w:pStyle w:val="P23"/>
        <w:framePr w:w="10710" w:h="340" w:hRule="exact" w:wrap="none" w:vAnchor="page" w:hAnchor="margin" w:x="28" w:y="11114"/>
        <w:rPr>
          <w:rStyle w:val="C18"/>
          <w:rtl w:val="0"/>
        </w:rPr>
      </w:pPr>
      <w:r>
        <w:rPr>
          <w:rStyle w:val="C18"/>
          <w:rtl w:val="0"/>
        </w:rPr>
        <w:t>Aplikace základů měření a zkoušení</w:t>
      </w:r>
    </w:p>
    <w:p>
      <w:pPr>
        <w:pStyle w:val="P24"/>
        <w:framePr w:w="6713" w:h="376" w:hRule="exact" w:wrap="none" w:vAnchor="page" w:hAnchor="margin" w:x="45" w:y="11553"/>
        <w:rPr>
          <w:rStyle w:val="C3"/>
          <w:rtl w:val="0"/>
        </w:rPr>
      </w:pPr>
    </w:p>
    <w:p>
      <w:pPr>
        <w:pStyle w:val="P25"/>
        <w:framePr w:w="6661" w:h="249" w:hRule="exact" w:wrap="none" w:vAnchor="page" w:hAnchor="margin" w:x="71" w:y="11624"/>
        <w:rPr>
          <w:rStyle w:val="C19"/>
          <w:rtl w:val="0"/>
        </w:rPr>
      </w:pPr>
      <w:r>
        <w:rPr>
          <w:rStyle w:val="C19"/>
          <w:rtl w:val="0"/>
        </w:rPr>
        <w:t>Kritéria hodnocení</w:t>
      </w:r>
    </w:p>
    <w:p>
      <w:pPr>
        <w:pStyle w:val="P26"/>
        <w:framePr w:w="3918" w:h="376" w:hRule="exact" w:wrap="none" w:vAnchor="page" w:hAnchor="margin" w:x="6803" w:y="11553"/>
        <w:rPr>
          <w:rStyle w:val="C3"/>
          <w:rtl w:val="0"/>
        </w:rPr>
      </w:pPr>
    </w:p>
    <w:p>
      <w:pPr>
        <w:pStyle w:val="P27"/>
        <w:framePr w:w="3836" w:h="249" w:hRule="exact" w:wrap="none" w:vAnchor="page" w:hAnchor="margin" w:x="6859" w:y="11624"/>
        <w:rPr>
          <w:rStyle w:val="C20"/>
          <w:rtl w:val="0"/>
        </w:rPr>
      </w:pPr>
      <w:r>
        <w:rPr>
          <w:rStyle w:val="C20"/>
          <w:rtl w:val="0"/>
        </w:rPr>
        <w:t>Způsoby ověření</w:t>
      </w:r>
    </w:p>
    <w:p>
      <w:pPr>
        <w:pStyle w:val="P12"/>
        <w:framePr w:w="6710" w:h="607" w:hRule="exact" w:wrap="none" w:vAnchor="page" w:hAnchor="margin" w:x="45" w:y="11929"/>
        <w:rPr>
          <w:rStyle w:val="C3"/>
          <w:rtl w:val="0"/>
        </w:rPr>
      </w:pPr>
    </w:p>
    <w:p>
      <w:pPr>
        <w:pStyle w:val="P13"/>
        <w:framePr w:w="6658" w:h="480" w:hRule="exact" w:wrap="none" w:vAnchor="page" w:hAnchor="margin" w:x="71" w:y="11985"/>
        <w:rPr>
          <w:rStyle w:val="C11"/>
          <w:rtl w:val="0"/>
        </w:rPr>
      </w:pPr>
      <w:r>
        <w:rPr>
          <w:rStyle w:val="C11"/>
          <w:rtl w:val="0"/>
        </w:rPr>
        <w:t>a) Vysvětlit základní fyzikální veličiny a způsoby jejich měření (síla, tlak, hmotnost, objem, průtok)</w:t>
      </w:r>
    </w:p>
    <w:p>
      <w:pPr>
        <w:pStyle w:val="P28"/>
        <w:framePr w:w="3921" w:h="607" w:hRule="exact" w:wrap="none" w:vAnchor="page" w:hAnchor="margin" w:x="6800" w:y="11929"/>
        <w:rPr>
          <w:rStyle w:val="C3"/>
          <w:rtl w:val="0"/>
        </w:rPr>
      </w:pPr>
    </w:p>
    <w:p>
      <w:pPr>
        <w:pStyle w:val="P29"/>
        <w:framePr w:w="3839" w:h="480" w:hRule="exact" w:wrap="none" w:vAnchor="page" w:hAnchor="margin" w:x="6856" w:y="11985"/>
        <w:rPr>
          <w:rStyle w:val="C21"/>
          <w:rtl w:val="0"/>
        </w:rPr>
      </w:pPr>
      <w:r>
        <w:rPr>
          <w:rStyle w:val="C21"/>
          <w:rtl w:val="0"/>
        </w:rPr>
        <w:t>Test + ústní s písemnou přípravou</w:t>
      </w:r>
    </w:p>
    <w:p>
      <w:pPr>
        <w:pStyle w:val="P16"/>
        <w:framePr w:w="6710" w:h="607" w:hRule="exact" w:wrap="none" w:vAnchor="page" w:hAnchor="margin" w:x="45" w:y="12536"/>
        <w:rPr>
          <w:rStyle w:val="C3"/>
          <w:rtl w:val="0"/>
        </w:rPr>
      </w:pPr>
    </w:p>
    <w:p>
      <w:pPr>
        <w:pStyle w:val="P17"/>
        <w:framePr w:w="6658" w:h="480" w:hRule="exact" w:wrap="none" w:vAnchor="page" w:hAnchor="margin" w:x="71" w:y="12592"/>
        <w:rPr>
          <w:rStyle w:val="C13"/>
          <w:rtl w:val="0"/>
        </w:rPr>
      </w:pPr>
      <w:r>
        <w:rPr>
          <w:rStyle w:val="C13"/>
          <w:rtl w:val="0"/>
        </w:rPr>
        <w:t>b) Vysvětlit základní geometrické a termodynamické veličiny a způsoby jejich měření</w:t>
      </w:r>
    </w:p>
    <w:p>
      <w:pPr>
        <w:pStyle w:val="P30"/>
        <w:framePr w:w="3921" w:h="607" w:hRule="exact" w:wrap="none" w:vAnchor="page" w:hAnchor="margin" w:x="6800" w:y="12536"/>
        <w:rPr>
          <w:rStyle w:val="C3"/>
          <w:rtl w:val="0"/>
        </w:rPr>
      </w:pPr>
    </w:p>
    <w:p>
      <w:pPr>
        <w:pStyle w:val="P31"/>
        <w:framePr w:w="3839" w:h="480" w:hRule="exact" w:wrap="none" w:vAnchor="page" w:hAnchor="margin" w:x="6856" w:y="12592"/>
        <w:rPr>
          <w:rStyle w:val="C22"/>
          <w:rtl w:val="0"/>
        </w:rPr>
      </w:pPr>
      <w:r>
        <w:rPr>
          <w:rStyle w:val="C22"/>
          <w:rtl w:val="0"/>
        </w:rPr>
        <w:t>Test + ústní s písemnou přípravou</w:t>
      </w:r>
    </w:p>
    <w:p>
      <w:pPr>
        <w:pStyle w:val="P12"/>
        <w:framePr w:w="6710" w:h="376" w:hRule="exact" w:wrap="none" w:vAnchor="page" w:hAnchor="margin" w:x="45" w:y="13143"/>
        <w:rPr>
          <w:rStyle w:val="C3"/>
          <w:rtl w:val="0"/>
        </w:rPr>
      </w:pPr>
    </w:p>
    <w:p>
      <w:pPr>
        <w:pStyle w:val="P13"/>
        <w:framePr w:w="6658" w:h="249" w:hRule="exact" w:wrap="none" w:vAnchor="page" w:hAnchor="margin" w:x="71" w:y="13199"/>
        <w:rPr>
          <w:rStyle w:val="C11"/>
          <w:rtl w:val="0"/>
        </w:rPr>
      </w:pPr>
      <w:r>
        <w:rPr>
          <w:rStyle w:val="C11"/>
          <w:rtl w:val="0"/>
        </w:rPr>
        <w:t>c) Vysvětlit způsoby zjišťování vlastností nebo složení materiálů nebo látek</w:t>
      </w:r>
    </w:p>
    <w:p>
      <w:pPr>
        <w:pStyle w:val="P28"/>
        <w:framePr w:w="3921" w:h="376" w:hRule="exact" w:wrap="none" w:vAnchor="page" w:hAnchor="margin" w:x="6800" w:y="13143"/>
        <w:rPr>
          <w:rStyle w:val="C3"/>
          <w:rtl w:val="0"/>
        </w:rPr>
      </w:pPr>
    </w:p>
    <w:p>
      <w:pPr>
        <w:pStyle w:val="P29"/>
        <w:framePr w:w="3839" w:h="249" w:hRule="exact" w:wrap="none" w:vAnchor="page" w:hAnchor="margin" w:x="6856" w:y="13199"/>
        <w:rPr>
          <w:rStyle w:val="C21"/>
          <w:rtl w:val="0"/>
        </w:rPr>
      </w:pPr>
      <w:r>
        <w:rPr>
          <w:rStyle w:val="C21"/>
          <w:rtl w:val="0"/>
        </w:rPr>
        <w:t>Test + ústní s písemnou přípravou</w:t>
      </w:r>
    </w:p>
    <w:p>
      <w:pPr>
        <w:pStyle w:val="P32"/>
        <w:framePr w:w="10710" w:h="248" w:hRule="exact" w:wrap="none" w:vAnchor="page" w:hAnchor="margin" w:x="28" w:y="13633"/>
        <w:rPr>
          <w:rStyle w:val="C23"/>
          <w:rtl w:val="0"/>
        </w:rPr>
      </w:pPr>
      <w:r>
        <w:rPr>
          <w:rStyle w:val="C23"/>
          <w:rtl w:val="0"/>
        </w:rPr>
        <w:t>Je třeba splnit požadavky jedné otázky vylosované z každé ze dvou skupin. Skupina I. je a), b) a skupina II. je c).</w:t>
      </w:r>
    </w:p>
    <w:p>
      <w:pPr>
        <w:pStyle w:val="P21"/>
        <w:framePr w:w="7654" w:h="331" w:hRule="exact" w:wrap="none" w:vAnchor="page" w:hAnchor="margin" w:x="28" w:y="15940"/>
        <w:rPr>
          <w:rStyle w:val="C16"/>
          <w:rtl w:val="0"/>
        </w:rPr>
      </w:pPr>
      <w:r>
        <w:rPr>
          <w:rStyle w:val="C16"/>
          <w:rtl w:val="0"/>
        </w:rPr>
        <w:t>Kontrolor kvality, 11.9.2026 20:14:26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Monitorování a měření produktu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Identifikovat a řídit procesy měření, navrhnout aplikaci procesů, implementovat procesní přístup a hodnotit dosažené výsledky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s písemnou přípravou</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Popsat, jaké informace by měly obsahovat kontrolní postupy (co, kdo, kde, kdy, čím, jak, jak často, jak dlouho)</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Písemně (test) a písemně + ústní odpověď</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důležitost záznamů z měření, popsat postupy „práce“ se záznamy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s písemnou přípravou</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Vysvětlit, co jsou chyby měření, proč k nim dochází (zdroje chyb – člověk – přístroj)</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Test + ústní s písemnou přípravou</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Vysvětlit pojmy správnost měření, přesnost měření, přesnost výrobního procesu</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Test + ústní s písemnou přípravou</w:t>
      </w:r>
    </w:p>
    <w:p>
      <w:pPr>
        <w:pStyle w:val="P32"/>
        <w:framePr w:w="10710" w:h="478" w:hRule="exact" w:wrap="none" w:vAnchor="page" w:hAnchor="margin" w:x="28" w:y="6117"/>
        <w:rPr>
          <w:rStyle w:val="C23"/>
          <w:rtl w:val="0"/>
        </w:rPr>
      </w:pPr>
      <w:r>
        <w:rPr>
          <w:rStyle w:val="C23"/>
          <w:rtl w:val="0"/>
        </w:rPr>
        <w:t>Je třeba splnit požadavky jedné otázky vylosované z každé ze tří skupin. Skupina I. je a), skupina II. je b), c) a skupina III. je d), e).</w:t>
      </w:r>
    </w:p>
    <w:p>
      <w:pPr>
        <w:pStyle w:val="P23"/>
        <w:framePr w:w="10710" w:h="340" w:hRule="exact" w:wrap="none" w:vAnchor="page" w:hAnchor="margin" w:x="28" w:y="6784"/>
        <w:rPr>
          <w:rStyle w:val="C18"/>
          <w:rtl w:val="0"/>
        </w:rPr>
      </w:pPr>
      <w:r>
        <w:rPr>
          <w:rStyle w:val="C18"/>
          <w:rtl w:val="0"/>
        </w:rPr>
        <w:t>Organizace a metody kontroly kvality</w:t>
      </w:r>
    </w:p>
    <w:p>
      <w:pPr>
        <w:pStyle w:val="P24"/>
        <w:framePr w:w="6713" w:h="376" w:hRule="exact" w:wrap="none" w:vAnchor="page" w:hAnchor="margin" w:x="45" w:y="7223"/>
        <w:rPr>
          <w:rStyle w:val="C3"/>
          <w:rtl w:val="0"/>
        </w:rPr>
      </w:pPr>
    </w:p>
    <w:p>
      <w:pPr>
        <w:pStyle w:val="P25"/>
        <w:framePr w:w="6661" w:h="249" w:hRule="exact" w:wrap="none" w:vAnchor="page" w:hAnchor="margin" w:x="71" w:y="7294"/>
        <w:rPr>
          <w:rStyle w:val="C19"/>
          <w:rtl w:val="0"/>
        </w:rPr>
      </w:pPr>
      <w:r>
        <w:rPr>
          <w:rStyle w:val="C19"/>
          <w:rtl w:val="0"/>
        </w:rPr>
        <w:t>Kritéria hodnocení</w:t>
      </w:r>
    </w:p>
    <w:p>
      <w:pPr>
        <w:pStyle w:val="P26"/>
        <w:framePr w:w="3918" w:h="376" w:hRule="exact" w:wrap="none" w:vAnchor="page" w:hAnchor="margin" w:x="6803" w:y="7223"/>
        <w:rPr>
          <w:rStyle w:val="C3"/>
          <w:rtl w:val="0"/>
        </w:rPr>
      </w:pPr>
    </w:p>
    <w:p>
      <w:pPr>
        <w:pStyle w:val="P27"/>
        <w:framePr w:w="3836" w:h="249" w:hRule="exact" w:wrap="none" w:vAnchor="page" w:hAnchor="margin" w:x="6859" w:y="7294"/>
        <w:rPr>
          <w:rStyle w:val="C20"/>
          <w:rtl w:val="0"/>
        </w:rPr>
      </w:pPr>
      <w:r>
        <w:rPr>
          <w:rStyle w:val="C20"/>
          <w:rtl w:val="0"/>
        </w:rPr>
        <w:t>Způsoby ověření</w:t>
      </w:r>
    </w:p>
    <w:p>
      <w:pPr>
        <w:pStyle w:val="P12"/>
        <w:framePr w:w="6710" w:h="1055" w:hRule="exact" w:wrap="none" w:vAnchor="page" w:hAnchor="margin" w:x="45" w:y="7599"/>
        <w:rPr>
          <w:rStyle w:val="C3"/>
          <w:rtl w:val="0"/>
        </w:rPr>
      </w:pPr>
    </w:p>
    <w:p>
      <w:pPr>
        <w:pStyle w:val="P13"/>
        <w:framePr w:w="6658" w:h="928" w:hRule="exact" w:wrap="none" w:vAnchor="page" w:hAnchor="margin" w:x="71" w:y="7655"/>
        <w:rPr>
          <w:rStyle w:val="C11"/>
          <w:rtl w:val="0"/>
        </w:rPr>
      </w:pPr>
      <w:r>
        <w:rPr>
          <w:rStyle w:val="C11"/>
          <w:rtl w:val="0"/>
        </w:rPr>
        <w:t>a) Vysvětlit, v jakých dokumentech lze nalézt požadavky na měření ve výrobním procesu, jaké je postavení útvaru technické kontroly (TK), kdo určuje postupy měření, volbu měřidel a plán měření, zvláště náročných veličin</w:t>
      </w:r>
    </w:p>
    <w:p>
      <w:pPr>
        <w:pStyle w:val="P28"/>
        <w:framePr w:w="3921" w:h="1055" w:hRule="exact" w:wrap="none" w:vAnchor="page" w:hAnchor="margin" w:x="6800" w:y="7599"/>
        <w:rPr>
          <w:rStyle w:val="C3"/>
          <w:rtl w:val="0"/>
        </w:rPr>
      </w:pPr>
    </w:p>
    <w:p>
      <w:pPr>
        <w:pStyle w:val="P29"/>
        <w:framePr w:w="3839" w:h="928" w:hRule="exact" w:wrap="none" w:vAnchor="page" w:hAnchor="margin" w:x="6856" w:y="7655"/>
        <w:rPr>
          <w:rStyle w:val="C21"/>
          <w:rtl w:val="0"/>
        </w:rPr>
      </w:pPr>
      <w:r>
        <w:rPr>
          <w:rStyle w:val="C21"/>
          <w:rtl w:val="0"/>
        </w:rPr>
        <w:t>Test + ústní s písemnou přípravou</w:t>
      </w:r>
    </w:p>
    <w:p>
      <w:pPr>
        <w:pStyle w:val="P16"/>
        <w:framePr w:w="6710" w:h="607" w:hRule="exact" w:wrap="none" w:vAnchor="page" w:hAnchor="margin" w:x="45" w:y="8654"/>
        <w:rPr>
          <w:rStyle w:val="C3"/>
          <w:rtl w:val="0"/>
        </w:rPr>
      </w:pPr>
    </w:p>
    <w:p>
      <w:pPr>
        <w:pStyle w:val="P17"/>
        <w:framePr w:w="6658" w:h="480" w:hRule="exact" w:wrap="none" w:vAnchor="page" w:hAnchor="margin" w:x="71" w:y="8710"/>
        <w:rPr>
          <w:rStyle w:val="C13"/>
          <w:rtl w:val="0"/>
        </w:rPr>
      </w:pPr>
      <w:r>
        <w:rPr>
          <w:rStyle w:val="C13"/>
          <w:rtl w:val="0"/>
        </w:rPr>
        <w:t>b) Vysvětlit organizaci TK podle začlenění do výrobního procesu, vstupní, výrobní, výstupní (příklad z vlastního podniku)</w:t>
      </w:r>
    </w:p>
    <w:p>
      <w:pPr>
        <w:pStyle w:val="P30"/>
        <w:framePr w:w="3921" w:h="607" w:hRule="exact" w:wrap="none" w:vAnchor="page" w:hAnchor="margin" w:x="6800" w:y="8654"/>
        <w:rPr>
          <w:rStyle w:val="C3"/>
          <w:rtl w:val="0"/>
        </w:rPr>
      </w:pPr>
    </w:p>
    <w:p>
      <w:pPr>
        <w:pStyle w:val="P31"/>
        <w:framePr w:w="3839" w:h="480" w:hRule="exact" w:wrap="none" w:vAnchor="page" w:hAnchor="margin" w:x="6856" w:y="8710"/>
        <w:rPr>
          <w:rStyle w:val="C22"/>
          <w:rtl w:val="0"/>
        </w:rPr>
      </w:pPr>
      <w:r>
        <w:rPr>
          <w:rStyle w:val="C22"/>
          <w:rtl w:val="0"/>
        </w:rPr>
        <w:t>Test + ústní s písemnou přípravou</w:t>
      </w:r>
    </w:p>
    <w:p>
      <w:pPr>
        <w:pStyle w:val="P12"/>
        <w:framePr w:w="6710" w:h="607" w:hRule="exact" w:wrap="none" w:vAnchor="page" w:hAnchor="margin" w:x="45" w:y="9261"/>
        <w:rPr>
          <w:rStyle w:val="C3"/>
          <w:rtl w:val="0"/>
        </w:rPr>
      </w:pPr>
    </w:p>
    <w:p>
      <w:pPr>
        <w:pStyle w:val="P13"/>
        <w:framePr w:w="6658" w:h="480" w:hRule="exact" w:wrap="none" w:vAnchor="page" w:hAnchor="margin" w:x="71" w:y="9317"/>
        <w:rPr>
          <w:rStyle w:val="C11"/>
          <w:rtl w:val="0"/>
        </w:rPr>
      </w:pPr>
      <w:r>
        <w:rPr>
          <w:rStyle w:val="C11"/>
          <w:rtl w:val="0"/>
        </w:rPr>
        <w:t>c) Popsat činnost TK z hlediska časové návaznosti ve výrobním procesu (1. kus, operační, mezioperační ...)</w:t>
      </w:r>
    </w:p>
    <w:p>
      <w:pPr>
        <w:pStyle w:val="P28"/>
        <w:framePr w:w="3921" w:h="607" w:hRule="exact" w:wrap="none" w:vAnchor="page" w:hAnchor="margin" w:x="6800" w:y="9261"/>
        <w:rPr>
          <w:rStyle w:val="C3"/>
          <w:rtl w:val="0"/>
        </w:rPr>
      </w:pPr>
    </w:p>
    <w:p>
      <w:pPr>
        <w:pStyle w:val="P29"/>
        <w:framePr w:w="3839" w:h="480" w:hRule="exact" w:wrap="none" w:vAnchor="page" w:hAnchor="margin" w:x="6856" w:y="9317"/>
        <w:rPr>
          <w:rStyle w:val="C21"/>
          <w:rtl w:val="0"/>
        </w:rPr>
      </w:pPr>
      <w:r>
        <w:rPr>
          <w:rStyle w:val="C21"/>
          <w:rtl w:val="0"/>
        </w:rPr>
        <w:t>Test + ústní s písemnou přípravou</w:t>
      </w:r>
    </w:p>
    <w:p>
      <w:pPr>
        <w:pStyle w:val="P16"/>
        <w:framePr w:w="6710" w:h="376" w:hRule="exact" w:wrap="none" w:vAnchor="page" w:hAnchor="margin" w:x="45" w:y="9868"/>
        <w:rPr>
          <w:rStyle w:val="C3"/>
          <w:rtl w:val="0"/>
        </w:rPr>
      </w:pPr>
    </w:p>
    <w:p>
      <w:pPr>
        <w:pStyle w:val="P17"/>
        <w:framePr w:w="6658" w:h="249" w:hRule="exact" w:wrap="none" w:vAnchor="page" w:hAnchor="margin" w:x="71" w:y="9924"/>
        <w:rPr>
          <w:rStyle w:val="C13"/>
          <w:rtl w:val="0"/>
        </w:rPr>
      </w:pPr>
      <w:r>
        <w:rPr>
          <w:rStyle w:val="C13"/>
          <w:rtl w:val="0"/>
        </w:rPr>
        <w:t>d) Vysvětlit podstatu a zásady samokontroly</w:t>
      </w:r>
    </w:p>
    <w:p>
      <w:pPr>
        <w:pStyle w:val="P30"/>
        <w:framePr w:w="3921" w:h="376" w:hRule="exact" w:wrap="none" w:vAnchor="page" w:hAnchor="margin" w:x="6800" w:y="9868"/>
        <w:rPr>
          <w:rStyle w:val="C3"/>
          <w:rtl w:val="0"/>
        </w:rPr>
      </w:pPr>
    </w:p>
    <w:p>
      <w:pPr>
        <w:pStyle w:val="P31"/>
        <w:framePr w:w="3839" w:h="249" w:hRule="exact" w:wrap="none" w:vAnchor="page" w:hAnchor="margin" w:x="6856" w:y="9924"/>
        <w:rPr>
          <w:rStyle w:val="C22"/>
          <w:rtl w:val="0"/>
        </w:rPr>
      </w:pPr>
      <w:r>
        <w:rPr>
          <w:rStyle w:val="C22"/>
          <w:rtl w:val="0"/>
        </w:rPr>
        <w:t>Test + ústní s písemnou přípravou</w:t>
      </w:r>
    </w:p>
    <w:p>
      <w:pPr>
        <w:pStyle w:val="P12"/>
        <w:framePr w:w="6710" w:h="831" w:hRule="exact" w:wrap="none" w:vAnchor="page" w:hAnchor="margin" w:x="45" w:y="10244"/>
        <w:rPr>
          <w:rStyle w:val="C3"/>
          <w:rtl w:val="0"/>
        </w:rPr>
      </w:pPr>
    </w:p>
    <w:p>
      <w:pPr>
        <w:pStyle w:val="P13"/>
        <w:framePr w:w="6658" w:h="704" w:hRule="exact" w:wrap="none" w:vAnchor="page" w:hAnchor="margin" w:x="71" w:y="10300"/>
        <w:rPr>
          <w:rStyle w:val="C11"/>
          <w:rtl w:val="0"/>
        </w:rPr>
      </w:pPr>
      <w:r>
        <w:rPr>
          <w:rStyle w:val="C11"/>
          <w:rtl w:val="0"/>
        </w:rPr>
        <w:t>e) Vysvětlit postup (jednotlivé kroky) zkoušení složitého výrobku a měření některých funkčních veličin (projekt, procesní postup, instrukce pro vedení a řízení procesu)</w:t>
      </w:r>
    </w:p>
    <w:p>
      <w:pPr>
        <w:pStyle w:val="P28"/>
        <w:framePr w:w="3921" w:h="831" w:hRule="exact" w:wrap="none" w:vAnchor="page" w:hAnchor="margin" w:x="6800" w:y="10244"/>
        <w:rPr>
          <w:rStyle w:val="C3"/>
          <w:rtl w:val="0"/>
        </w:rPr>
      </w:pPr>
    </w:p>
    <w:p>
      <w:pPr>
        <w:pStyle w:val="P29"/>
        <w:framePr w:w="3839" w:h="704" w:hRule="exact" w:wrap="none" w:vAnchor="page" w:hAnchor="margin" w:x="6856" w:y="10300"/>
        <w:rPr>
          <w:rStyle w:val="C21"/>
          <w:rtl w:val="0"/>
        </w:rPr>
      </w:pPr>
      <w:r>
        <w:rPr>
          <w:rStyle w:val="C21"/>
          <w:rtl w:val="0"/>
        </w:rPr>
        <w:t>Test + ústní s písemnou přípravou</w:t>
      </w:r>
    </w:p>
    <w:p>
      <w:pPr>
        <w:pStyle w:val="P16"/>
        <w:framePr w:w="6710" w:h="831" w:hRule="exact" w:wrap="none" w:vAnchor="page" w:hAnchor="margin" w:x="45" w:y="11075"/>
        <w:rPr>
          <w:rStyle w:val="C3"/>
          <w:rtl w:val="0"/>
        </w:rPr>
      </w:pPr>
    </w:p>
    <w:p>
      <w:pPr>
        <w:pStyle w:val="P17"/>
        <w:framePr w:w="6658" w:h="704" w:hRule="exact" w:wrap="none" w:vAnchor="page" w:hAnchor="margin" w:x="71" w:y="11131"/>
        <w:rPr>
          <w:rStyle w:val="C13"/>
          <w:rtl w:val="0"/>
        </w:rPr>
      </w:pPr>
      <w:r>
        <w:rPr>
          <w:rStyle w:val="C13"/>
          <w:rtl w:val="0"/>
        </w:rPr>
        <w:t>f) Popsat rozdíl mezi organizací TK ve firmě, která vyrábí velké série, a firmou s kusovou výrobou, uvést, zda se liší požadavky na kvalifikaci pracovníků TK</w:t>
      </w:r>
    </w:p>
    <w:p>
      <w:pPr>
        <w:pStyle w:val="P30"/>
        <w:framePr w:w="3921" w:h="831" w:hRule="exact" w:wrap="none" w:vAnchor="page" w:hAnchor="margin" w:x="6800" w:y="11075"/>
        <w:rPr>
          <w:rStyle w:val="C3"/>
          <w:rtl w:val="0"/>
        </w:rPr>
      </w:pPr>
    </w:p>
    <w:p>
      <w:pPr>
        <w:pStyle w:val="P31"/>
        <w:framePr w:w="3839" w:h="704" w:hRule="exact" w:wrap="none" w:vAnchor="page" w:hAnchor="margin" w:x="6856" w:y="11131"/>
        <w:rPr>
          <w:rStyle w:val="C22"/>
          <w:rtl w:val="0"/>
        </w:rPr>
      </w:pPr>
      <w:r>
        <w:rPr>
          <w:rStyle w:val="C22"/>
          <w:rtl w:val="0"/>
        </w:rPr>
        <w:t>Ústní s písemnou přípravou</w:t>
      </w:r>
    </w:p>
    <w:p>
      <w:pPr>
        <w:pStyle w:val="P32"/>
        <w:framePr w:w="10710" w:h="478" w:hRule="exact" w:wrap="none" w:vAnchor="page" w:hAnchor="margin" w:x="28" w:y="12020"/>
        <w:rPr>
          <w:rStyle w:val="C23"/>
          <w:rtl w:val="0"/>
        </w:rPr>
      </w:pPr>
      <w:r>
        <w:rPr>
          <w:rStyle w:val="C23"/>
          <w:rtl w:val="0"/>
        </w:rPr>
        <w:t>Je třeba splnit požadavky jedné otázky vylosované z každé ze tří skupin. Skupina I. je a), skupina II. je b) – d) a skupina III. je e), f).</w:t>
      </w:r>
    </w:p>
    <w:p>
      <w:pPr>
        <w:pStyle w:val="P21"/>
        <w:framePr w:w="7654" w:h="331" w:hRule="exact" w:wrap="none" w:vAnchor="page" w:hAnchor="margin" w:x="28" w:y="15940"/>
        <w:rPr>
          <w:rStyle w:val="C16"/>
          <w:rtl w:val="0"/>
        </w:rPr>
      </w:pPr>
      <w:r>
        <w:rPr>
          <w:rStyle w:val="C16"/>
          <w:rtl w:val="0"/>
        </w:rPr>
        <w:t>Kontrolor kvality, 11.9.2026 20:14:26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Uplatňování principů systémů měření, měřidel, kalibrace, konfirmace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zákonnou úpravy v ČR v oblasti péče o měřidla (základní zákony, vyhlášky)</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s písemnou přípravou</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Specifikovat kategorie měřidel a účel kategorizace</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s písemnou přípravou</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Vysvětlit pojmy přesnost, opakovatelnost a reprodukovatelnost měření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Test + ústní s písemnou přípravou</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Vysvětlit metody ověřování způsobilosti měřidel</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Ústní s písemnou přípravou</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Specifikovat pojmy kalibrace, konfirmace, metody konfirmace</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Test + ústní s písemnou přípravou</w:t>
      </w:r>
    </w:p>
    <w:p>
      <w:pPr>
        <w:pStyle w:val="P32"/>
        <w:framePr w:w="10710" w:h="248" w:hRule="exact" w:wrap="none" w:vAnchor="page" w:hAnchor="margin" w:x="28" w:y="5195"/>
        <w:rPr>
          <w:rStyle w:val="C23"/>
          <w:rtl w:val="0"/>
        </w:rPr>
      </w:pPr>
      <w:r>
        <w:rPr>
          <w:rStyle w:val="C23"/>
          <w:rtl w:val="0"/>
        </w:rPr>
        <w:t>Je třeba splnit požadavky jedné otázky vylosované z každé ze dvou skupin. Skupina I. je a) a skupina II. je b) – e).</w:t>
      </w:r>
    </w:p>
    <w:p>
      <w:pPr>
        <w:pStyle w:val="P23"/>
        <w:framePr w:w="10710" w:h="340" w:hRule="exact" w:wrap="none" w:vAnchor="page" w:hAnchor="margin" w:x="28" w:y="5631"/>
        <w:rPr>
          <w:rStyle w:val="C18"/>
          <w:rtl w:val="0"/>
        </w:rPr>
      </w:pPr>
      <w:r>
        <w:rPr>
          <w:rStyle w:val="C18"/>
          <w:rtl w:val="0"/>
        </w:rPr>
        <w:t>Orientace ve statistických metodách</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a) Popsat rozdíl mezi daty a informacemi, výběr a sběr dat, jejich zpracování, formuláře, vysvětlit volbu statistických metod</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Ústní s písemnou přípravou</w:t>
      </w:r>
    </w:p>
    <w:p>
      <w:pPr>
        <w:pStyle w:val="P16"/>
        <w:framePr w:w="6710" w:h="607" w:hRule="exact" w:wrap="none" w:vAnchor="page" w:hAnchor="margin" w:x="45" w:y="7053"/>
        <w:rPr>
          <w:rStyle w:val="C3"/>
          <w:rtl w:val="0"/>
        </w:rPr>
      </w:pPr>
    </w:p>
    <w:p>
      <w:pPr>
        <w:pStyle w:val="P17"/>
        <w:framePr w:w="6658" w:h="480" w:hRule="exact" w:wrap="none" w:vAnchor="page" w:hAnchor="margin" w:x="71" w:y="7109"/>
        <w:rPr>
          <w:rStyle w:val="C13"/>
          <w:rtl w:val="0"/>
        </w:rPr>
      </w:pPr>
      <w:r>
        <w:rPr>
          <w:rStyle w:val="C13"/>
          <w:rtl w:val="0"/>
        </w:rPr>
        <w:t>b) Navrhnout postup při analýze, a zpracování zpráv a výkazů, výsledků měření</w:t>
      </w:r>
    </w:p>
    <w:p>
      <w:pPr>
        <w:pStyle w:val="P30"/>
        <w:framePr w:w="3921" w:h="607" w:hRule="exact" w:wrap="none" w:vAnchor="page" w:hAnchor="margin" w:x="6800" w:y="7053"/>
        <w:rPr>
          <w:rStyle w:val="C3"/>
          <w:rtl w:val="0"/>
        </w:rPr>
      </w:pPr>
    </w:p>
    <w:p>
      <w:pPr>
        <w:pStyle w:val="P31"/>
        <w:framePr w:w="3839" w:h="480" w:hRule="exact" w:wrap="none" w:vAnchor="page" w:hAnchor="margin" w:x="6856" w:y="7109"/>
        <w:rPr>
          <w:rStyle w:val="C22"/>
          <w:rtl w:val="0"/>
        </w:rPr>
      </w:pPr>
      <w:r>
        <w:rPr>
          <w:rStyle w:val="C22"/>
          <w:rtl w:val="0"/>
        </w:rPr>
        <w:t>Ústní s písemnou přípravou</w:t>
      </w:r>
    </w:p>
    <w:p>
      <w:pPr>
        <w:pStyle w:val="P12"/>
        <w:framePr w:w="6710" w:h="607" w:hRule="exact" w:wrap="none" w:vAnchor="page" w:hAnchor="margin" w:x="45" w:y="7660"/>
        <w:rPr>
          <w:rStyle w:val="C3"/>
          <w:rtl w:val="0"/>
        </w:rPr>
      </w:pPr>
    </w:p>
    <w:p>
      <w:pPr>
        <w:pStyle w:val="P13"/>
        <w:framePr w:w="6658" w:h="480" w:hRule="exact" w:wrap="none" w:vAnchor="page" w:hAnchor="margin" w:x="71" w:y="7716"/>
        <w:rPr>
          <w:rStyle w:val="C11"/>
          <w:rtl w:val="0"/>
        </w:rPr>
      </w:pPr>
      <w:r>
        <w:rPr>
          <w:rStyle w:val="C11"/>
          <w:rtl w:val="0"/>
        </w:rPr>
        <w:t>c) Popsat druhy a zásady přejímek (statistika, přejímky u dodavatele, zákaznické přejímky)</w:t>
      </w:r>
    </w:p>
    <w:p>
      <w:pPr>
        <w:pStyle w:val="P28"/>
        <w:framePr w:w="3921" w:h="607" w:hRule="exact" w:wrap="none" w:vAnchor="page" w:hAnchor="margin" w:x="6800" w:y="7660"/>
        <w:rPr>
          <w:rStyle w:val="C3"/>
          <w:rtl w:val="0"/>
        </w:rPr>
      </w:pPr>
    </w:p>
    <w:p>
      <w:pPr>
        <w:pStyle w:val="P29"/>
        <w:framePr w:w="3839" w:h="480" w:hRule="exact" w:wrap="none" w:vAnchor="page" w:hAnchor="margin" w:x="6856" w:y="7716"/>
        <w:rPr>
          <w:rStyle w:val="C21"/>
          <w:rtl w:val="0"/>
        </w:rPr>
      </w:pPr>
      <w:r>
        <w:rPr>
          <w:rStyle w:val="C21"/>
          <w:rtl w:val="0"/>
        </w:rPr>
        <w:t>Test + ústní s písemnou přípravou</w:t>
      </w:r>
    </w:p>
    <w:p>
      <w:pPr>
        <w:pStyle w:val="P16"/>
        <w:framePr w:w="6710" w:h="607" w:hRule="exact" w:wrap="none" w:vAnchor="page" w:hAnchor="margin" w:x="45" w:y="8267"/>
        <w:rPr>
          <w:rStyle w:val="C3"/>
          <w:rtl w:val="0"/>
        </w:rPr>
      </w:pPr>
    </w:p>
    <w:p>
      <w:pPr>
        <w:pStyle w:val="P17"/>
        <w:framePr w:w="6658" w:h="480" w:hRule="exact" w:wrap="none" w:vAnchor="page" w:hAnchor="margin" w:x="71" w:y="8323"/>
        <w:rPr>
          <w:rStyle w:val="C13"/>
          <w:rtl w:val="0"/>
        </w:rPr>
      </w:pPr>
      <w:r>
        <w:rPr>
          <w:rStyle w:val="C13"/>
          <w:rtl w:val="0"/>
        </w:rPr>
        <w:t>d) Doložit znalost statistických metod (například: základní statistické metody – 7 jednoduchých nástrojů, regulace procesu – spolehlivost)</w:t>
      </w:r>
    </w:p>
    <w:p>
      <w:pPr>
        <w:pStyle w:val="P30"/>
        <w:framePr w:w="3921" w:h="607" w:hRule="exact" w:wrap="none" w:vAnchor="page" w:hAnchor="margin" w:x="6800" w:y="8267"/>
        <w:rPr>
          <w:rStyle w:val="C3"/>
          <w:rtl w:val="0"/>
        </w:rPr>
      </w:pPr>
    </w:p>
    <w:p>
      <w:pPr>
        <w:pStyle w:val="P31"/>
        <w:framePr w:w="3839" w:h="480" w:hRule="exact" w:wrap="none" w:vAnchor="page" w:hAnchor="margin" w:x="6856" w:y="8323"/>
        <w:rPr>
          <w:rStyle w:val="C22"/>
          <w:rtl w:val="0"/>
        </w:rPr>
      </w:pPr>
      <w:r>
        <w:rPr>
          <w:rStyle w:val="C22"/>
          <w:rtl w:val="0"/>
        </w:rPr>
        <w:t>Ústní s písemnou přípravou pro výpočet jednoho příkladu</w:t>
      </w:r>
    </w:p>
    <w:p>
      <w:pPr>
        <w:pStyle w:val="P32"/>
        <w:framePr w:w="10710" w:h="478" w:hRule="exact" w:wrap="none" w:vAnchor="page" w:hAnchor="margin" w:x="28" w:y="8987"/>
        <w:rPr>
          <w:rStyle w:val="C23"/>
          <w:rtl w:val="0"/>
        </w:rPr>
      </w:pPr>
      <w:r>
        <w:rPr>
          <w:rStyle w:val="C23"/>
          <w:rtl w:val="0"/>
        </w:rPr>
        <w:t>Je třeba splnit požadavky jedné otázky vylosované z každé ze tří skupin. Skupina I. je a), b), skupina II. je c) a skupina III. je d).</w:t>
      </w:r>
    </w:p>
    <w:p>
      <w:pPr>
        <w:pStyle w:val="P23"/>
        <w:framePr w:w="10710" w:h="340" w:hRule="exact" w:wrap="none" w:vAnchor="page" w:hAnchor="margin" w:x="28" w:y="9653"/>
        <w:rPr>
          <w:rStyle w:val="C18"/>
          <w:rtl w:val="0"/>
        </w:rPr>
      </w:pPr>
      <w:r>
        <w:rPr>
          <w:rStyle w:val="C18"/>
          <w:rtl w:val="0"/>
        </w:rPr>
        <w:t>Aplikace postupů při neshodě – přezkoumání, pořízení záznamu o neshodě, odstranění neshody</w:t>
      </w:r>
    </w:p>
    <w:p>
      <w:pPr>
        <w:pStyle w:val="P24"/>
        <w:framePr w:w="6713" w:h="376" w:hRule="exact" w:wrap="none" w:vAnchor="page" w:hAnchor="margin" w:x="45" w:y="10092"/>
        <w:rPr>
          <w:rStyle w:val="C3"/>
          <w:rtl w:val="0"/>
        </w:rPr>
      </w:pPr>
    </w:p>
    <w:p>
      <w:pPr>
        <w:pStyle w:val="P25"/>
        <w:framePr w:w="6661" w:h="249" w:hRule="exact" w:wrap="none" w:vAnchor="page" w:hAnchor="margin" w:x="71" w:y="10163"/>
        <w:rPr>
          <w:rStyle w:val="C19"/>
          <w:rtl w:val="0"/>
        </w:rPr>
      </w:pPr>
      <w:r>
        <w:rPr>
          <w:rStyle w:val="C19"/>
          <w:rtl w:val="0"/>
        </w:rPr>
        <w:t>Kritéria hodnocení</w:t>
      </w:r>
    </w:p>
    <w:p>
      <w:pPr>
        <w:pStyle w:val="P26"/>
        <w:framePr w:w="3918" w:h="376" w:hRule="exact" w:wrap="none" w:vAnchor="page" w:hAnchor="margin" w:x="6803" w:y="10092"/>
        <w:rPr>
          <w:rStyle w:val="C3"/>
          <w:rtl w:val="0"/>
        </w:rPr>
      </w:pPr>
    </w:p>
    <w:p>
      <w:pPr>
        <w:pStyle w:val="P27"/>
        <w:framePr w:w="3836" w:h="249" w:hRule="exact" w:wrap="none" w:vAnchor="page" w:hAnchor="margin" w:x="6859" w:y="10163"/>
        <w:rPr>
          <w:rStyle w:val="C20"/>
          <w:rtl w:val="0"/>
        </w:rPr>
      </w:pPr>
      <w:r>
        <w:rPr>
          <w:rStyle w:val="C20"/>
          <w:rtl w:val="0"/>
        </w:rPr>
        <w:t>Způsoby ověření</w:t>
      </w:r>
    </w:p>
    <w:p>
      <w:pPr>
        <w:pStyle w:val="P12"/>
        <w:framePr w:w="6710" w:h="831" w:hRule="exact" w:wrap="none" w:vAnchor="page" w:hAnchor="margin" w:x="45" w:y="10469"/>
        <w:rPr>
          <w:rStyle w:val="C3"/>
          <w:rtl w:val="0"/>
        </w:rPr>
      </w:pPr>
    </w:p>
    <w:p>
      <w:pPr>
        <w:pStyle w:val="P13"/>
        <w:framePr w:w="6658" w:h="704" w:hRule="exact" w:wrap="none" w:vAnchor="page" w:hAnchor="margin" w:x="71" w:y="10525"/>
        <w:rPr>
          <w:rStyle w:val="C11"/>
          <w:rtl w:val="0"/>
        </w:rPr>
      </w:pPr>
      <w:r>
        <w:rPr>
          <w:rStyle w:val="C11"/>
          <w:rtl w:val="0"/>
        </w:rPr>
        <w:t>a) Vytvořit formulář „Záznam o neshodě“, určit údaje, které by měl obsahovat (klasifikace atd.), navrhnout postup evidence neshod, určení viníků, návrhy na opatření, přezkoumání účinků řešení neshody</w:t>
      </w:r>
    </w:p>
    <w:p>
      <w:pPr>
        <w:pStyle w:val="P28"/>
        <w:framePr w:w="3921" w:h="831" w:hRule="exact" w:wrap="none" w:vAnchor="page" w:hAnchor="margin" w:x="6800" w:y="10469"/>
        <w:rPr>
          <w:rStyle w:val="C3"/>
          <w:rtl w:val="0"/>
        </w:rPr>
      </w:pPr>
    </w:p>
    <w:p>
      <w:pPr>
        <w:pStyle w:val="P29"/>
        <w:framePr w:w="3839" w:h="704" w:hRule="exact" w:wrap="none" w:vAnchor="page" w:hAnchor="margin" w:x="6856" w:y="10525"/>
        <w:rPr>
          <w:rStyle w:val="C21"/>
          <w:rtl w:val="0"/>
        </w:rPr>
      </w:pPr>
      <w:r>
        <w:rPr>
          <w:rStyle w:val="C21"/>
          <w:rtl w:val="0"/>
        </w:rPr>
        <w:t>Test + ústní s písemnou přípravou</w:t>
      </w:r>
    </w:p>
    <w:p>
      <w:pPr>
        <w:pStyle w:val="P16"/>
        <w:framePr w:w="6710" w:h="607" w:hRule="exact" w:wrap="none" w:vAnchor="page" w:hAnchor="margin" w:x="45" w:y="11300"/>
        <w:rPr>
          <w:rStyle w:val="C3"/>
          <w:rtl w:val="0"/>
        </w:rPr>
      </w:pPr>
    </w:p>
    <w:p>
      <w:pPr>
        <w:pStyle w:val="P17"/>
        <w:framePr w:w="6658" w:h="480" w:hRule="exact" w:wrap="none" w:vAnchor="page" w:hAnchor="margin" w:x="71" w:y="11356"/>
        <w:rPr>
          <w:rStyle w:val="C13"/>
          <w:rtl w:val="0"/>
        </w:rPr>
      </w:pPr>
      <w:r>
        <w:rPr>
          <w:rStyle w:val="C13"/>
          <w:rtl w:val="0"/>
        </w:rPr>
        <w:t>b) Přezkoumat záznam o neshodě, identifikovat neshodu a analyzovat výskyt vady, navrhnout odstranění neshody i způsob ověření a hodnocení účinku</w:t>
      </w:r>
    </w:p>
    <w:p>
      <w:pPr>
        <w:pStyle w:val="P30"/>
        <w:framePr w:w="3921" w:h="607" w:hRule="exact" w:wrap="none" w:vAnchor="page" w:hAnchor="margin" w:x="6800" w:y="11300"/>
        <w:rPr>
          <w:rStyle w:val="C3"/>
          <w:rtl w:val="0"/>
        </w:rPr>
      </w:pPr>
    </w:p>
    <w:p>
      <w:pPr>
        <w:pStyle w:val="P31"/>
        <w:framePr w:w="3839" w:h="480" w:hRule="exact" w:wrap="none" w:vAnchor="page" w:hAnchor="margin" w:x="6856" w:y="11356"/>
        <w:rPr>
          <w:rStyle w:val="C22"/>
          <w:rtl w:val="0"/>
        </w:rPr>
      </w:pPr>
      <w:r>
        <w:rPr>
          <w:rStyle w:val="C22"/>
          <w:rtl w:val="0"/>
        </w:rPr>
        <w:t>Test + ústní s písemnou přípravou</w:t>
      </w:r>
    </w:p>
    <w:p>
      <w:pPr>
        <w:pStyle w:val="P32"/>
        <w:framePr w:w="10710" w:h="248" w:hRule="exact" w:wrap="none" w:vAnchor="page" w:hAnchor="margin" w:x="28" w:y="12020"/>
        <w:rPr>
          <w:rStyle w:val="C23"/>
          <w:rtl w:val="0"/>
        </w:rPr>
      </w:pPr>
      <w:r>
        <w:rPr>
          <w:rStyle w:val="C23"/>
          <w:rtl w:val="0"/>
        </w:rPr>
        <w:t>Je třeba splnit požadavky jedné otázky vylosované z každé ze dvou skupin. Skupina I. je a) a skupina II. je b).</w:t>
      </w:r>
    </w:p>
    <w:p>
      <w:pPr>
        <w:pStyle w:val="P23"/>
        <w:framePr w:w="10710" w:h="340" w:hRule="exact" w:wrap="none" w:vAnchor="page" w:hAnchor="margin" w:x="28" w:y="12456"/>
        <w:rPr>
          <w:rStyle w:val="C18"/>
          <w:rtl w:val="0"/>
        </w:rPr>
      </w:pPr>
      <w:r>
        <w:rPr>
          <w:rStyle w:val="C18"/>
          <w:rtl w:val="0"/>
        </w:rPr>
        <w:t>Orientace v základních zákonných normách v oblasti kvality</w:t>
      </w:r>
    </w:p>
    <w:p>
      <w:pPr>
        <w:pStyle w:val="P24"/>
        <w:framePr w:w="6713" w:h="376" w:hRule="exact" w:wrap="none" w:vAnchor="page" w:hAnchor="margin" w:x="45" w:y="12895"/>
        <w:rPr>
          <w:rStyle w:val="C3"/>
          <w:rtl w:val="0"/>
        </w:rPr>
      </w:pPr>
    </w:p>
    <w:p>
      <w:pPr>
        <w:pStyle w:val="P25"/>
        <w:framePr w:w="6661" w:h="249" w:hRule="exact" w:wrap="none" w:vAnchor="page" w:hAnchor="margin" w:x="71" w:y="12966"/>
        <w:rPr>
          <w:rStyle w:val="C19"/>
          <w:rtl w:val="0"/>
        </w:rPr>
      </w:pPr>
      <w:r>
        <w:rPr>
          <w:rStyle w:val="C19"/>
          <w:rtl w:val="0"/>
        </w:rPr>
        <w:t>Kritéria hodnocení</w:t>
      </w:r>
    </w:p>
    <w:p>
      <w:pPr>
        <w:pStyle w:val="P26"/>
        <w:framePr w:w="3918" w:h="376" w:hRule="exact" w:wrap="none" w:vAnchor="page" w:hAnchor="margin" w:x="6803" w:y="12895"/>
        <w:rPr>
          <w:rStyle w:val="C3"/>
          <w:rtl w:val="0"/>
        </w:rPr>
      </w:pPr>
    </w:p>
    <w:p>
      <w:pPr>
        <w:pStyle w:val="P27"/>
        <w:framePr w:w="3836" w:h="249" w:hRule="exact" w:wrap="none" w:vAnchor="page" w:hAnchor="margin" w:x="6859" w:y="12966"/>
        <w:rPr>
          <w:rStyle w:val="C20"/>
          <w:rtl w:val="0"/>
        </w:rPr>
      </w:pPr>
      <w:r>
        <w:rPr>
          <w:rStyle w:val="C20"/>
          <w:rtl w:val="0"/>
        </w:rPr>
        <w:t>Způsoby ověření</w:t>
      </w:r>
    </w:p>
    <w:p>
      <w:pPr>
        <w:pStyle w:val="P12"/>
        <w:framePr w:w="6710" w:h="1055" w:hRule="exact" w:wrap="none" w:vAnchor="page" w:hAnchor="margin" w:x="45" w:y="13271"/>
        <w:rPr>
          <w:rStyle w:val="C3"/>
          <w:rtl w:val="0"/>
        </w:rPr>
      </w:pPr>
    </w:p>
    <w:p>
      <w:pPr>
        <w:pStyle w:val="P13"/>
        <w:framePr w:w="6658" w:h="928" w:hRule="exact" w:wrap="none" w:vAnchor="page" w:hAnchor="margin" w:x="71" w:y="13327"/>
        <w:rPr>
          <w:rStyle w:val="C11"/>
          <w:rtl w:val="0"/>
        </w:rPr>
      </w:pPr>
      <w:r>
        <w:rPr>
          <w:rStyle w:val="C11"/>
          <w:rtl w:val="0"/>
        </w:rPr>
        <w:t>a) Popsat základní legislativní dokumenty v oblasti bezpečnosti výrobků (zákon č. 22/1997 Sb., zákon 277/2003 Sb., o všeobecné bezpečnosti výrobků, 209/2000Sb., o odpovědnosti za škodu způsobenou vadným výrobkem)</w:t>
      </w:r>
    </w:p>
    <w:p>
      <w:pPr>
        <w:pStyle w:val="P28"/>
        <w:framePr w:w="3921" w:h="1055" w:hRule="exact" w:wrap="none" w:vAnchor="page" w:hAnchor="margin" w:x="6800" w:y="13271"/>
        <w:rPr>
          <w:rStyle w:val="C3"/>
          <w:rtl w:val="0"/>
        </w:rPr>
      </w:pPr>
    </w:p>
    <w:p>
      <w:pPr>
        <w:pStyle w:val="P29"/>
        <w:framePr w:w="3839" w:h="928" w:hRule="exact" w:wrap="none" w:vAnchor="page" w:hAnchor="margin" w:x="6856" w:y="13327"/>
        <w:rPr>
          <w:rStyle w:val="C21"/>
          <w:rtl w:val="0"/>
        </w:rPr>
      </w:pPr>
      <w:r>
        <w:rPr>
          <w:rStyle w:val="C21"/>
          <w:rtl w:val="0"/>
        </w:rPr>
        <w:t>Test + ústní s písemnou přípravou</w:t>
      </w:r>
    </w:p>
    <w:p>
      <w:pPr>
        <w:pStyle w:val="P16"/>
        <w:framePr w:w="6710" w:h="607" w:hRule="exact" w:wrap="none" w:vAnchor="page" w:hAnchor="margin" w:x="45" w:y="14326"/>
        <w:rPr>
          <w:rStyle w:val="C3"/>
          <w:rtl w:val="0"/>
        </w:rPr>
      </w:pPr>
    </w:p>
    <w:p>
      <w:pPr>
        <w:pStyle w:val="P17"/>
        <w:framePr w:w="6658" w:h="480" w:hRule="exact" w:wrap="none" w:vAnchor="page" w:hAnchor="margin" w:x="71" w:y="14382"/>
        <w:rPr>
          <w:rStyle w:val="C13"/>
          <w:rtl w:val="0"/>
        </w:rPr>
      </w:pPr>
      <w:r>
        <w:rPr>
          <w:rStyle w:val="C13"/>
          <w:rtl w:val="0"/>
        </w:rPr>
        <w:t>b) Vysvětlit pojmy záruční doba, smluvní odpovědnost, popsat postupy používané při řešení reklamací</w:t>
      </w:r>
    </w:p>
    <w:p>
      <w:pPr>
        <w:pStyle w:val="P30"/>
        <w:framePr w:w="3921" w:h="607" w:hRule="exact" w:wrap="none" w:vAnchor="page" w:hAnchor="margin" w:x="6800" w:y="14326"/>
        <w:rPr>
          <w:rStyle w:val="C3"/>
          <w:rtl w:val="0"/>
        </w:rPr>
      </w:pPr>
    </w:p>
    <w:p>
      <w:pPr>
        <w:pStyle w:val="P31"/>
        <w:framePr w:w="3839" w:h="480" w:hRule="exact" w:wrap="none" w:vAnchor="page" w:hAnchor="margin" w:x="6856" w:y="14382"/>
        <w:rPr>
          <w:rStyle w:val="C22"/>
          <w:rtl w:val="0"/>
        </w:rPr>
      </w:pPr>
      <w:r>
        <w:rPr>
          <w:rStyle w:val="C22"/>
          <w:rtl w:val="0"/>
        </w:rPr>
        <w:t>Test + ústní s písemnou přípravou</w:t>
      </w:r>
    </w:p>
    <w:p>
      <w:pPr>
        <w:pStyle w:val="P12"/>
        <w:framePr w:w="6710" w:h="376" w:hRule="exact" w:wrap="none" w:vAnchor="page" w:hAnchor="margin" w:x="45" w:y="14933"/>
        <w:rPr>
          <w:rStyle w:val="C3"/>
          <w:rtl w:val="0"/>
        </w:rPr>
      </w:pPr>
    </w:p>
    <w:p>
      <w:pPr>
        <w:pStyle w:val="P13"/>
        <w:framePr w:w="6658" w:h="249" w:hRule="exact" w:wrap="none" w:vAnchor="page" w:hAnchor="margin" w:x="71" w:y="14989"/>
        <w:rPr>
          <w:rStyle w:val="C11"/>
          <w:rtl w:val="0"/>
        </w:rPr>
      </w:pPr>
      <w:r>
        <w:rPr>
          <w:rStyle w:val="C11"/>
          <w:rtl w:val="0"/>
        </w:rPr>
        <w:t>c) Vysvětlit zásady zákona o metrologii</w:t>
      </w:r>
    </w:p>
    <w:p>
      <w:pPr>
        <w:pStyle w:val="P28"/>
        <w:framePr w:w="3921" w:h="376" w:hRule="exact" w:wrap="none" w:vAnchor="page" w:hAnchor="margin" w:x="6800" w:y="14933"/>
        <w:rPr>
          <w:rStyle w:val="C3"/>
          <w:rtl w:val="0"/>
        </w:rPr>
      </w:pPr>
    </w:p>
    <w:p>
      <w:pPr>
        <w:pStyle w:val="P29"/>
        <w:framePr w:w="3839" w:h="249" w:hRule="exact" w:wrap="none" w:vAnchor="page" w:hAnchor="margin" w:x="6856" w:y="14989"/>
        <w:rPr>
          <w:rStyle w:val="C21"/>
          <w:rtl w:val="0"/>
        </w:rPr>
      </w:pPr>
      <w:r>
        <w:rPr>
          <w:rStyle w:val="C21"/>
          <w:rtl w:val="0"/>
        </w:rPr>
        <w:t>Test + ústní s písemnou přípravou</w:t>
      </w:r>
    </w:p>
    <w:p>
      <w:pPr>
        <w:pStyle w:val="P32"/>
        <w:framePr w:w="10710" w:h="478" w:hRule="exact" w:wrap="none" w:vAnchor="page" w:hAnchor="margin" w:x="28" w:y="15423"/>
        <w:rPr>
          <w:rStyle w:val="C23"/>
          <w:rtl w:val="0"/>
        </w:rPr>
      </w:pPr>
      <w:r>
        <w:rPr>
          <w:rStyle w:val="C23"/>
          <w:rtl w:val="0"/>
        </w:rPr>
        <w:t>Je třeba splnit požadavky jedné otázky vylosované z každé ze tří skupin. Skupina I. je a), skupina II. je b) a skupina III. je c).</w:t>
      </w:r>
    </w:p>
    <w:p>
      <w:pPr>
        <w:pStyle w:val="P21"/>
        <w:framePr w:w="7654" w:h="331" w:hRule="exact" w:wrap="none" w:vAnchor="page" w:hAnchor="margin" w:x="28" w:y="15940"/>
        <w:rPr>
          <w:rStyle w:val="C16"/>
          <w:rtl w:val="0"/>
        </w:rPr>
      </w:pPr>
      <w:r>
        <w:rPr>
          <w:rStyle w:val="C16"/>
          <w:rtl w:val="0"/>
        </w:rPr>
        <w:t>Kontrolor kvality, 11.9.2026 20:14:26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a využití výpočetní techniky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možnosti využití výpočetní techniky v systémech kontroly kvality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s písemnou přípravou</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Vysvětlit, jak současné možnosti, které skýtá výpočetní technika, mohou urychlit ověřování způsobilosti měřidel (schopnost měřícího zařízení z hlediska přesnosti a opakovatelnosti)</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Ústní s písemnou přípravou</w:t>
      </w:r>
    </w:p>
    <w:p>
      <w:pPr>
        <w:pStyle w:val="P12"/>
        <w:framePr w:w="6710" w:h="831" w:hRule="exact" w:wrap="none" w:vAnchor="page" w:hAnchor="margin" w:x="45" w:y="4177"/>
        <w:rPr>
          <w:rStyle w:val="C3"/>
          <w:rtl w:val="0"/>
        </w:rPr>
      </w:pPr>
    </w:p>
    <w:p>
      <w:pPr>
        <w:pStyle w:val="P13"/>
        <w:framePr w:w="6658" w:h="704" w:hRule="exact" w:wrap="none" w:vAnchor="page" w:hAnchor="margin" w:x="71" w:y="4233"/>
        <w:rPr>
          <w:rStyle w:val="C11"/>
          <w:rtl w:val="0"/>
        </w:rPr>
      </w:pPr>
      <w:r>
        <w:rPr>
          <w:rStyle w:val="C11"/>
          <w:rtl w:val="0"/>
        </w:rPr>
        <w:t>c) Vysvětit postup měření za využití výpočetní techniky včetně záznamů o výsledcích (informace o průběhu výrobního procesu je vhodné získat v co nejkratších časových intervalech)</w:t>
      </w:r>
    </w:p>
    <w:p>
      <w:pPr>
        <w:pStyle w:val="P28"/>
        <w:framePr w:w="3921" w:h="831" w:hRule="exact" w:wrap="none" w:vAnchor="page" w:hAnchor="margin" w:x="6800" w:y="4177"/>
        <w:rPr>
          <w:rStyle w:val="C3"/>
          <w:rtl w:val="0"/>
        </w:rPr>
      </w:pPr>
    </w:p>
    <w:p>
      <w:pPr>
        <w:pStyle w:val="P29"/>
        <w:framePr w:w="3839" w:h="704" w:hRule="exact" w:wrap="none" w:vAnchor="page" w:hAnchor="margin" w:x="6856" w:y="4233"/>
        <w:rPr>
          <w:rStyle w:val="C21"/>
          <w:rtl w:val="0"/>
        </w:rPr>
      </w:pPr>
      <w:r>
        <w:rPr>
          <w:rStyle w:val="C21"/>
          <w:rtl w:val="0"/>
        </w:rPr>
        <w:t>Ústní s písemnou přípravou</w:t>
      </w:r>
    </w:p>
    <w:p>
      <w:pPr>
        <w:pStyle w:val="P32"/>
        <w:framePr w:w="10710" w:h="248" w:hRule="exact" w:wrap="none" w:vAnchor="page" w:hAnchor="margin" w:x="28" w:y="5121"/>
        <w:rPr>
          <w:rStyle w:val="C23"/>
          <w:rtl w:val="0"/>
        </w:rPr>
      </w:pPr>
      <w:r>
        <w:rPr>
          <w:rStyle w:val="C23"/>
          <w:rtl w:val="0"/>
        </w:rPr>
        <w:t>Je třeba splnit požadavky jedné otázky vylosované z každé ze dvou skupin. Skupina I. je a), b) a skupina II. je c).</w:t>
      </w:r>
    </w:p>
    <w:p>
      <w:pPr>
        <w:pStyle w:val="P23"/>
        <w:framePr w:w="10710" w:h="340" w:hRule="exact" w:wrap="none" w:vAnchor="page" w:hAnchor="margin" w:x="28" w:y="5557"/>
        <w:rPr>
          <w:rStyle w:val="C18"/>
          <w:rtl w:val="0"/>
        </w:rPr>
      </w:pPr>
      <w:r>
        <w:rPr>
          <w:rStyle w:val="C18"/>
          <w:rtl w:val="0"/>
        </w:rPr>
        <w:t>Vedení a pořizování dokumentace</w:t>
      </w:r>
    </w:p>
    <w:p>
      <w:pPr>
        <w:pStyle w:val="P24"/>
        <w:framePr w:w="6713" w:h="376" w:hRule="exact" w:wrap="none" w:vAnchor="page" w:hAnchor="margin" w:x="45" w:y="5996"/>
        <w:rPr>
          <w:rStyle w:val="C3"/>
          <w:rtl w:val="0"/>
        </w:rPr>
      </w:pPr>
    </w:p>
    <w:p>
      <w:pPr>
        <w:pStyle w:val="P25"/>
        <w:framePr w:w="6661" w:h="249" w:hRule="exact" w:wrap="none" w:vAnchor="page" w:hAnchor="margin" w:x="71" w:y="6067"/>
        <w:rPr>
          <w:rStyle w:val="C19"/>
          <w:rtl w:val="0"/>
        </w:rPr>
      </w:pPr>
      <w:r>
        <w:rPr>
          <w:rStyle w:val="C19"/>
          <w:rtl w:val="0"/>
        </w:rPr>
        <w:t>Kritéria hodnocení</w:t>
      </w:r>
    </w:p>
    <w:p>
      <w:pPr>
        <w:pStyle w:val="P26"/>
        <w:framePr w:w="3918" w:h="376" w:hRule="exact" w:wrap="none" w:vAnchor="page" w:hAnchor="margin" w:x="6803" w:y="5996"/>
        <w:rPr>
          <w:rStyle w:val="C3"/>
          <w:rtl w:val="0"/>
        </w:rPr>
      </w:pPr>
    </w:p>
    <w:p>
      <w:pPr>
        <w:pStyle w:val="P27"/>
        <w:framePr w:w="3836" w:h="249" w:hRule="exact" w:wrap="none" w:vAnchor="page" w:hAnchor="margin" w:x="6859" w:y="6067"/>
        <w:rPr>
          <w:rStyle w:val="C20"/>
          <w:rtl w:val="0"/>
        </w:rPr>
      </w:pPr>
      <w:r>
        <w:rPr>
          <w:rStyle w:val="C20"/>
          <w:rtl w:val="0"/>
        </w:rPr>
        <w:t>Způsoby ověření</w:t>
      </w:r>
    </w:p>
    <w:p>
      <w:pPr>
        <w:pStyle w:val="P12"/>
        <w:framePr w:w="6710" w:h="607" w:hRule="exact" w:wrap="none" w:vAnchor="page" w:hAnchor="margin" w:x="45" w:y="6373"/>
        <w:rPr>
          <w:rStyle w:val="C3"/>
          <w:rtl w:val="0"/>
        </w:rPr>
      </w:pPr>
    </w:p>
    <w:p>
      <w:pPr>
        <w:pStyle w:val="P13"/>
        <w:framePr w:w="6658" w:h="480" w:hRule="exact" w:wrap="none" w:vAnchor="page" w:hAnchor="margin" w:x="71" w:y="6429"/>
        <w:rPr>
          <w:rStyle w:val="C11"/>
          <w:rtl w:val="0"/>
        </w:rPr>
      </w:pPr>
      <w:r>
        <w:rPr>
          <w:rStyle w:val="C11"/>
          <w:rtl w:val="0"/>
        </w:rPr>
        <w:t>a) Popsat zásady tvorby dokumentace, jejího vydávání, připomínkování, stahování, aktualizace, archivace a skartace</w:t>
      </w:r>
    </w:p>
    <w:p>
      <w:pPr>
        <w:pStyle w:val="P28"/>
        <w:framePr w:w="3921" w:h="607" w:hRule="exact" w:wrap="none" w:vAnchor="page" w:hAnchor="margin" w:x="6800" w:y="6373"/>
        <w:rPr>
          <w:rStyle w:val="C3"/>
          <w:rtl w:val="0"/>
        </w:rPr>
      </w:pPr>
    </w:p>
    <w:p>
      <w:pPr>
        <w:pStyle w:val="P29"/>
        <w:framePr w:w="3839" w:h="480" w:hRule="exact" w:wrap="none" w:vAnchor="page" w:hAnchor="margin" w:x="6856" w:y="6429"/>
        <w:rPr>
          <w:rStyle w:val="C21"/>
          <w:rtl w:val="0"/>
        </w:rPr>
      </w:pPr>
      <w:r>
        <w:rPr>
          <w:rStyle w:val="C21"/>
          <w:rtl w:val="0"/>
        </w:rPr>
        <w:t>Ústní s písemnou přípravou</w:t>
      </w:r>
    </w:p>
    <w:p>
      <w:pPr>
        <w:pStyle w:val="P16"/>
        <w:framePr w:w="6710" w:h="607" w:hRule="exact" w:wrap="none" w:vAnchor="page" w:hAnchor="margin" w:x="45" w:y="6979"/>
        <w:rPr>
          <w:rStyle w:val="C3"/>
          <w:rtl w:val="0"/>
        </w:rPr>
      </w:pPr>
    </w:p>
    <w:p>
      <w:pPr>
        <w:pStyle w:val="P17"/>
        <w:framePr w:w="6658" w:h="480" w:hRule="exact" w:wrap="none" w:vAnchor="page" w:hAnchor="margin" w:x="71" w:y="7035"/>
        <w:rPr>
          <w:rStyle w:val="C13"/>
          <w:rtl w:val="0"/>
        </w:rPr>
      </w:pPr>
      <w:r>
        <w:rPr>
          <w:rStyle w:val="C13"/>
          <w:rtl w:val="0"/>
        </w:rPr>
        <w:t>b) Vysvětlit rozdíly mezi interní a externí dokumentací, určit odpovědnosti pracovníků</w:t>
      </w:r>
    </w:p>
    <w:p>
      <w:pPr>
        <w:pStyle w:val="P30"/>
        <w:framePr w:w="3921" w:h="607" w:hRule="exact" w:wrap="none" w:vAnchor="page" w:hAnchor="margin" w:x="6800" w:y="6979"/>
        <w:rPr>
          <w:rStyle w:val="C3"/>
          <w:rtl w:val="0"/>
        </w:rPr>
      </w:pPr>
    </w:p>
    <w:p>
      <w:pPr>
        <w:pStyle w:val="P31"/>
        <w:framePr w:w="3839" w:h="480" w:hRule="exact" w:wrap="none" w:vAnchor="page" w:hAnchor="margin" w:x="6856" w:y="7035"/>
        <w:rPr>
          <w:rStyle w:val="C22"/>
          <w:rtl w:val="0"/>
        </w:rPr>
      </w:pPr>
      <w:r>
        <w:rPr>
          <w:rStyle w:val="C22"/>
          <w:rtl w:val="0"/>
        </w:rPr>
        <w:t>Test + ústní s písemnou přípravou</w:t>
      </w:r>
    </w:p>
    <w:p>
      <w:pPr>
        <w:pStyle w:val="P12"/>
        <w:framePr w:w="6710" w:h="607" w:hRule="exact" w:wrap="none" w:vAnchor="page" w:hAnchor="margin" w:x="45" w:y="7586"/>
        <w:rPr>
          <w:rStyle w:val="C3"/>
          <w:rtl w:val="0"/>
        </w:rPr>
      </w:pPr>
    </w:p>
    <w:p>
      <w:pPr>
        <w:pStyle w:val="P13"/>
        <w:framePr w:w="6658" w:h="480" w:hRule="exact" w:wrap="none" w:vAnchor="page" w:hAnchor="margin" w:x="71" w:y="7642"/>
        <w:rPr>
          <w:rStyle w:val="C11"/>
          <w:rtl w:val="0"/>
        </w:rPr>
      </w:pPr>
      <w:r>
        <w:rPr>
          <w:rStyle w:val="C11"/>
          <w:rtl w:val="0"/>
        </w:rPr>
        <w:t>c) Vysvětlit, kdo je v organizaci odpovědný za dokumentaci systému managementu kvality a její aktuálnost</w:t>
      </w:r>
    </w:p>
    <w:p>
      <w:pPr>
        <w:pStyle w:val="P28"/>
        <w:framePr w:w="3921" w:h="607" w:hRule="exact" w:wrap="none" w:vAnchor="page" w:hAnchor="margin" w:x="6800" w:y="7586"/>
        <w:rPr>
          <w:rStyle w:val="C3"/>
          <w:rtl w:val="0"/>
        </w:rPr>
      </w:pPr>
    </w:p>
    <w:p>
      <w:pPr>
        <w:pStyle w:val="P29"/>
        <w:framePr w:w="3839" w:h="480" w:hRule="exact" w:wrap="none" w:vAnchor="page" w:hAnchor="margin" w:x="6856" w:y="7642"/>
        <w:rPr>
          <w:rStyle w:val="C21"/>
          <w:rtl w:val="0"/>
        </w:rPr>
      </w:pPr>
      <w:r>
        <w:rPr>
          <w:rStyle w:val="C21"/>
          <w:rtl w:val="0"/>
        </w:rPr>
        <w:t>Test + ústní s písemnou přípravou</w:t>
      </w:r>
    </w:p>
    <w:p>
      <w:pPr>
        <w:pStyle w:val="P32"/>
        <w:framePr w:w="10710" w:h="248" w:hRule="exact" w:wrap="none" w:vAnchor="page" w:hAnchor="margin" w:x="28" w:y="8307"/>
        <w:rPr>
          <w:rStyle w:val="C23"/>
          <w:rtl w:val="0"/>
        </w:rPr>
      </w:pPr>
      <w:r>
        <w:rPr>
          <w:rStyle w:val="C23"/>
          <w:rtl w:val="0"/>
        </w:rPr>
        <w:t>Je třeba splnit požadavky jedné otázky vylosované z každé ze dvou skupin. Skupina I. je a), b) a skupina II. je c).</w:t>
      </w:r>
    </w:p>
    <w:p>
      <w:pPr>
        <w:pStyle w:val="P23"/>
        <w:framePr w:w="10710" w:h="340" w:hRule="exact" w:wrap="none" w:vAnchor="page" w:hAnchor="margin" w:x="28" w:y="8742"/>
        <w:rPr>
          <w:rStyle w:val="C18"/>
          <w:rtl w:val="0"/>
        </w:rPr>
      </w:pPr>
      <w:r>
        <w:rPr>
          <w:rStyle w:val="C18"/>
          <w:rtl w:val="0"/>
        </w:rPr>
        <w:t>Vedení a pořizování záznamů</w:t>
      </w:r>
    </w:p>
    <w:p>
      <w:pPr>
        <w:pStyle w:val="P24"/>
        <w:framePr w:w="6713" w:h="376" w:hRule="exact" w:wrap="none" w:vAnchor="page" w:hAnchor="margin" w:x="45" w:y="9181"/>
        <w:rPr>
          <w:rStyle w:val="C3"/>
          <w:rtl w:val="0"/>
        </w:rPr>
      </w:pPr>
    </w:p>
    <w:p>
      <w:pPr>
        <w:pStyle w:val="P25"/>
        <w:framePr w:w="6661" w:h="249" w:hRule="exact" w:wrap="none" w:vAnchor="page" w:hAnchor="margin" w:x="71" w:y="9252"/>
        <w:rPr>
          <w:rStyle w:val="C19"/>
          <w:rtl w:val="0"/>
        </w:rPr>
      </w:pPr>
      <w:r>
        <w:rPr>
          <w:rStyle w:val="C19"/>
          <w:rtl w:val="0"/>
        </w:rPr>
        <w:t>Kritéria hodnocení</w:t>
      </w:r>
    </w:p>
    <w:p>
      <w:pPr>
        <w:pStyle w:val="P26"/>
        <w:framePr w:w="3918" w:h="376" w:hRule="exact" w:wrap="none" w:vAnchor="page" w:hAnchor="margin" w:x="6803" w:y="9181"/>
        <w:rPr>
          <w:rStyle w:val="C3"/>
          <w:rtl w:val="0"/>
        </w:rPr>
      </w:pPr>
    </w:p>
    <w:p>
      <w:pPr>
        <w:pStyle w:val="P27"/>
        <w:framePr w:w="3836" w:h="249" w:hRule="exact" w:wrap="none" w:vAnchor="page" w:hAnchor="margin" w:x="6859" w:y="9252"/>
        <w:rPr>
          <w:rStyle w:val="C20"/>
          <w:rtl w:val="0"/>
        </w:rPr>
      </w:pPr>
      <w:r>
        <w:rPr>
          <w:rStyle w:val="C20"/>
          <w:rtl w:val="0"/>
        </w:rPr>
        <w:t>Způsoby ověření</w:t>
      </w:r>
    </w:p>
    <w:p>
      <w:pPr>
        <w:pStyle w:val="P12"/>
        <w:framePr w:w="6710" w:h="376" w:hRule="exact" w:wrap="none" w:vAnchor="page" w:hAnchor="margin" w:x="45" w:y="9558"/>
        <w:rPr>
          <w:rStyle w:val="C3"/>
          <w:rtl w:val="0"/>
        </w:rPr>
      </w:pPr>
    </w:p>
    <w:p>
      <w:pPr>
        <w:pStyle w:val="P13"/>
        <w:framePr w:w="6658" w:h="249" w:hRule="exact" w:wrap="none" w:vAnchor="page" w:hAnchor="margin" w:x="71" w:y="9614"/>
        <w:rPr>
          <w:rStyle w:val="C11"/>
          <w:rtl w:val="0"/>
        </w:rPr>
      </w:pPr>
      <w:r>
        <w:rPr>
          <w:rStyle w:val="C11"/>
          <w:rtl w:val="0"/>
        </w:rPr>
        <w:t>a) Vysvětlit, jaké záznamy jsou povinné v certifikovaném QMS dle ISO 9001</w:t>
      </w:r>
    </w:p>
    <w:p>
      <w:pPr>
        <w:pStyle w:val="P28"/>
        <w:framePr w:w="3921" w:h="376" w:hRule="exact" w:wrap="none" w:vAnchor="page" w:hAnchor="margin" w:x="6800" w:y="9558"/>
        <w:rPr>
          <w:rStyle w:val="C3"/>
          <w:rtl w:val="0"/>
        </w:rPr>
      </w:pPr>
    </w:p>
    <w:p>
      <w:pPr>
        <w:pStyle w:val="P29"/>
        <w:framePr w:w="3839" w:h="249" w:hRule="exact" w:wrap="none" w:vAnchor="page" w:hAnchor="margin" w:x="6856" w:y="9614"/>
        <w:rPr>
          <w:rStyle w:val="C21"/>
          <w:rtl w:val="0"/>
        </w:rPr>
      </w:pPr>
      <w:r>
        <w:rPr>
          <w:rStyle w:val="C21"/>
          <w:rtl w:val="0"/>
        </w:rPr>
        <w:t>Test + ústní s písemnou přípravou</w:t>
      </w:r>
    </w:p>
    <w:p>
      <w:pPr>
        <w:pStyle w:val="P16"/>
        <w:framePr w:w="6710" w:h="607" w:hRule="exact" w:wrap="none" w:vAnchor="page" w:hAnchor="margin" w:x="45" w:y="9934"/>
        <w:rPr>
          <w:rStyle w:val="C3"/>
          <w:rtl w:val="0"/>
        </w:rPr>
      </w:pPr>
    </w:p>
    <w:p>
      <w:pPr>
        <w:pStyle w:val="P17"/>
        <w:framePr w:w="6658" w:h="480" w:hRule="exact" w:wrap="none" w:vAnchor="page" w:hAnchor="margin" w:x="71" w:y="9990"/>
        <w:rPr>
          <w:rStyle w:val="C13"/>
          <w:rtl w:val="0"/>
        </w:rPr>
      </w:pPr>
      <w:r>
        <w:rPr>
          <w:rStyle w:val="C13"/>
          <w:rtl w:val="0"/>
        </w:rPr>
        <w:t>b) Vysvětlit, jaké náležitosti musí mít každý záznam, uvést pravidla pro vedení záznamů</w:t>
      </w:r>
    </w:p>
    <w:p>
      <w:pPr>
        <w:pStyle w:val="P30"/>
        <w:framePr w:w="3921" w:h="607" w:hRule="exact" w:wrap="none" w:vAnchor="page" w:hAnchor="margin" w:x="6800" w:y="9934"/>
        <w:rPr>
          <w:rStyle w:val="C3"/>
          <w:rtl w:val="0"/>
        </w:rPr>
      </w:pPr>
    </w:p>
    <w:p>
      <w:pPr>
        <w:pStyle w:val="P31"/>
        <w:framePr w:w="3839" w:h="480" w:hRule="exact" w:wrap="none" w:vAnchor="page" w:hAnchor="margin" w:x="6856" w:y="9990"/>
        <w:rPr>
          <w:rStyle w:val="C22"/>
          <w:rtl w:val="0"/>
        </w:rPr>
      </w:pPr>
      <w:r>
        <w:rPr>
          <w:rStyle w:val="C22"/>
          <w:rtl w:val="0"/>
        </w:rPr>
        <w:t>Test + ústní s písemnou přípravou</w:t>
      </w:r>
    </w:p>
    <w:p>
      <w:pPr>
        <w:pStyle w:val="P12"/>
        <w:framePr w:w="6710" w:h="376" w:hRule="exact" w:wrap="none" w:vAnchor="page" w:hAnchor="margin" w:x="45" w:y="10541"/>
        <w:rPr>
          <w:rStyle w:val="C3"/>
          <w:rtl w:val="0"/>
        </w:rPr>
      </w:pPr>
    </w:p>
    <w:p>
      <w:pPr>
        <w:pStyle w:val="P13"/>
        <w:framePr w:w="6658" w:h="249" w:hRule="exact" w:wrap="none" w:vAnchor="page" w:hAnchor="margin" w:x="71" w:y="10597"/>
        <w:rPr>
          <w:rStyle w:val="C11"/>
          <w:rtl w:val="0"/>
        </w:rPr>
      </w:pPr>
      <w:r>
        <w:rPr>
          <w:rStyle w:val="C11"/>
          <w:rtl w:val="0"/>
        </w:rPr>
        <w:t>c) Vysvětlit rozdíl mezi záznamem a protokolem – náležitosti protokolu</w:t>
      </w:r>
    </w:p>
    <w:p>
      <w:pPr>
        <w:pStyle w:val="P28"/>
        <w:framePr w:w="3921" w:h="376" w:hRule="exact" w:wrap="none" w:vAnchor="page" w:hAnchor="margin" w:x="6800" w:y="10541"/>
        <w:rPr>
          <w:rStyle w:val="C3"/>
          <w:rtl w:val="0"/>
        </w:rPr>
      </w:pPr>
    </w:p>
    <w:p>
      <w:pPr>
        <w:pStyle w:val="P29"/>
        <w:framePr w:w="3839" w:h="249" w:hRule="exact" w:wrap="none" w:vAnchor="page" w:hAnchor="margin" w:x="6856" w:y="10597"/>
        <w:rPr>
          <w:rStyle w:val="C21"/>
          <w:rtl w:val="0"/>
        </w:rPr>
      </w:pPr>
      <w:r>
        <w:rPr>
          <w:rStyle w:val="C21"/>
          <w:rtl w:val="0"/>
        </w:rPr>
        <w:t>Test + ústní s písemnou přípravou</w:t>
      </w:r>
    </w:p>
    <w:p>
      <w:pPr>
        <w:pStyle w:val="P32"/>
        <w:framePr w:w="10710" w:h="248" w:hRule="exact" w:wrap="none" w:vAnchor="page" w:hAnchor="margin" w:x="28" w:y="11030"/>
        <w:rPr>
          <w:rStyle w:val="C23"/>
          <w:rtl w:val="0"/>
        </w:rPr>
      </w:pPr>
      <w:r>
        <w:rPr>
          <w:rStyle w:val="C23"/>
          <w:rtl w:val="0"/>
        </w:rPr>
        <w:t>Je třeba splnit požadavky jedné otázky vylosované z každé ze dvou skupin. Skupina I. je a) a skupina II. je b), c).</w:t>
      </w:r>
    </w:p>
    <w:p>
      <w:pPr>
        <w:pStyle w:val="P23"/>
        <w:framePr w:w="10710" w:h="340" w:hRule="exact" w:wrap="none" w:vAnchor="page" w:hAnchor="margin" w:x="28" w:y="11466"/>
        <w:rPr>
          <w:rStyle w:val="C18"/>
          <w:rtl w:val="0"/>
        </w:rPr>
      </w:pPr>
      <w:r>
        <w:rPr>
          <w:rStyle w:val="C18"/>
          <w:rtl w:val="0"/>
        </w:rPr>
        <w:t>Orientace ve výrobní dokumentaci</w:t>
      </w:r>
    </w:p>
    <w:p>
      <w:pPr>
        <w:pStyle w:val="P24"/>
        <w:framePr w:w="6713" w:h="376" w:hRule="exact" w:wrap="none" w:vAnchor="page" w:hAnchor="margin" w:x="45" w:y="11905"/>
        <w:rPr>
          <w:rStyle w:val="C3"/>
          <w:rtl w:val="0"/>
        </w:rPr>
      </w:pPr>
    </w:p>
    <w:p>
      <w:pPr>
        <w:pStyle w:val="P25"/>
        <w:framePr w:w="6661" w:h="249" w:hRule="exact" w:wrap="none" w:vAnchor="page" w:hAnchor="margin" w:x="71" w:y="11976"/>
        <w:rPr>
          <w:rStyle w:val="C19"/>
          <w:rtl w:val="0"/>
        </w:rPr>
      </w:pPr>
      <w:r>
        <w:rPr>
          <w:rStyle w:val="C19"/>
          <w:rtl w:val="0"/>
        </w:rPr>
        <w:t>Kritéria hodnocení</w:t>
      </w:r>
    </w:p>
    <w:p>
      <w:pPr>
        <w:pStyle w:val="P26"/>
        <w:framePr w:w="3918" w:h="376" w:hRule="exact" w:wrap="none" w:vAnchor="page" w:hAnchor="margin" w:x="6803" w:y="11905"/>
        <w:rPr>
          <w:rStyle w:val="C3"/>
          <w:rtl w:val="0"/>
        </w:rPr>
      </w:pPr>
    </w:p>
    <w:p>
      <w:pPr>
        <w:pStyle w:val="P27"/>
        <w:framePr w:w="3836" w:h="249" w:hRule="exact" w:wrap="none" w:vAnchor="page" w:hAnchor="margin" w:x="6859" w:y="11976"/>
        <w:rPr>
          <w:rStyle w:val="C20"/>
          <w:rtl w:val="0"/>
        </w:rPr>
      </w:pPr>
      <w:r>
        <w:rPr>
          <w:rStyle w:val="C20"/>
          <w:rtl w:val="0"/>
        </w:rPr>
        <w:t>Způsoby ověření</w:t>
      </w:r>
    </w:p>
    <w:p>
      <w:pPr>
        <w:pStyle w:val="P12"/>
        <w:framePr w:w="6710" w:h="607" w:hRule="exact" w:wrap="none" w:vAnchor="page" w:hAnchor="margin" w:x="45" w:y="12282"/>
        <w:rPr>
          <w:rStyle w:val="C3"/>
          <w:rtl w:val="0"/>
        </w:rPr>
      </w:pPr>
    </w:p>
    <w:p>
      <w:pPr>
        <w:pStyle w:val="P13"/>
        <w:framePr w:w="6658" w:h="480" w:hRule="exact" w:wrap="none" w:vAnchor="page" w:hAnchor="margin" w:x="71" w:y="12338"/>
        <w:rPr>
          <w:rStyle w:val="C11"/>
          <w:rtl w:val="0"/>
        </w:rPr>
      </w:pPr>
      <w:r>
        <w:rPr>
          <w:rStyle w:val="C11"/>
          <w:rtl w:val="0"/>
        </w:rPr>
        <w:t>a) Přečíst výrobní výkres a související technologickou a kontrolní dokumentaci (podle předloženého vzoru)</w:t>
      </w:r>
    </w:p>
    <w:p>
      <w:pPr>
        <w:pStyle w:val="P28"/>
        <w:framePr w:w="3921" w:h="607" w:hRule="exact" w:wrap="none" w:vAnchor="page" w:hAnchor="margin" w:x="6800" w:y="12282"/>
        <w:rPr>
          <w:rStyle w:val="C3"/>
          <w:rtl w:val="0"/>
        </w:rPr>
      </w:pPr>
    </w:p>
    <w:p>
      <w:pPr>
        <w:pStyle w:val="P29"/>
        <w:framePr w:w="3839" w:h="480" w:hRule="exact" w:wrap="none" w:vAnchor="page" w:hAnchor="margin" w:x="6856" w:y="12338"/>
        <w:rPr>
          <w:rStyle w:val="C21"/>
          <w:rtl w:val="0"/>
        </w:rPr>
      </w:pPr>
      <w:r>
        <w:rPr>
          <w:rStyle w:val="C21"/>
          <w:rtl w:val="0"/>
        </w:rPr>
        <w:t>Test + ústní s písemnou přípravou</w:t>
      </w:r>
    </w:p>
    <w:p>
      <w:pPr>
        <w:pStyle w:val="P16"/>
        <w:framePr w:w="6710" w:h="376" w:hRule="exact" w:wrap="none" w:vAnchor="page" w:hAnchor="margin" w:x="45" w:y="12888"/>
        <w:rPr>
          <w:rStyle w:val="C3"/>
          <w:rtl w:val="0"/>
        </w:rPr>
      </w:pPr>
    </w:p>
    <w:p>
      <w:pPr>
        <w:pStyle w:val="P17"/>
        <w:framePr w:w="6658" w:h="249" w:hRule="exact" w:wrap="none" w:vAnchor="page" w:hAnchor="margin" w:x="71" w:y="12944"/>
        <w:rPr>
          <w:rStyle w:val="C13"/>
          <w:rtl w:val="0"/>
        </w:rPr>
      </w:pPr>
      <w:r>
        <w:rPr>
          <w:rStyle w:val="C13"/>
          <w:rtl w:val="0"/>
        </w:rPr>
        <w:t>b) Stanovit na základě předchozí dokumentace úkoly pro pracovníky TK</w:t>
      </w:r>
    </w:p>
    <w:p>
      <w:pPr>
        <w:pStyle w:val="P30"/>
        <w:framePr w:w="3921" w:h="376" w:hRule="exact" w:wrap="none" w:vAnchor="page" w:hAnchor="margin" w:x="6800" w:y="12888"/>
        <w:rPr>
          <w:rStyle w:val="C3"/>
          <w:rtl w:val="0"/>
        </w:rPr>
      </w:pPr>
    </w:p>
    <w:p>
      <w:pPr>
        <w:pStyle w:val="P31"/>
        <w:framePr w:w="3839" w:h="249" w:hRule="exact" w:wrap="none" w:vAnchor="page" w:hAnchor="margin" w:x="6856" w:y="12944"/>
        <w:rPr>
          <w:rStyle w:val="C22"/>
          <w:rtl w:val="0"/>
        </w:rPr>
      </w:pPr>
      <w:r>
        <w:rPr>
          <w:rStyle w:val="C22"/>
          <w:rtl w:val="0"/>
        </w:rPr>
        <w:t>Test + ústní s písemnou přípravou</w:t>
      </w:r>
    </w:p>
    <w:p>
      <w:pPr>
        <w:pStyle w:val="P32"/>
        <w:framePr w:w="10710" w:h="248" w:hRule="exact" w:wrap="none" w:vAnchor="page" w:hAnchor="margin" w:x="28" w:y="13378"/>
        <w:rPr>
          <w:rStyle w:val="C23"/>
          <w:rtl w:val="0"/>
        </w:rPr>
      </w:pPr>
      <w:r>
        <w:rPr>
          <w:rStyle w:val="C23"/>
          <w:rtl w:val="0"/>
        </w:rPr>
        <w:t>Je třeba splnit požadavky jedné otázky vylosované z každé ze dvou skupin. Skupina I. je a) a skupina II. je b).</w:t>
      </w:r>
    </w:p>
    <w:p>
      <w:pPr>
        <w:pStyle w:val="P21"/>
        <w:framePr w:w="7654" w:h="331" w:hRule="exact" w:wrap="none" w:vAnchor="page" w:hAnchor="margin" w:x="28" w:y="15940"/>
        <w:rPr>
          <w:rStyle w:val="C16"/>
          <w:rtl w:val="0"/>
        </w:rPr>
      </w:pPr>
      <w:r>
        <w:rPr>
          <w:rStyle w:val="C16"/>
          <w:rtl w:val="0"/>
        </w:rPr>
        <w:t>Kontrolor kvality, 11.9.2026 20:14:26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procesech výroby a technologií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výrobní technologie používané ve firmě</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s písemnou přípravou</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Vysvětlit svůj názor, jak použité technologie ve firmě ovlivňují kvalitu procesů, včetně kontroly a měření</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s písemnou přípravou</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Popsat, zda jsou ve firmě používány v případě poruch zařízení náhradní technologie a sdělit, zda negativně ovlivňují kvalitu procesů a produktů</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Ústní s písemnou přípravou</w:t>
      </w:r>
    </w:p>
    <w:p>
      <w:pPr>
        <w:pStyle w:val="P32"/>
        <w:framePr w:w="10710" w:h="248" w:hRule="exact" w:wrap="none" w:vAnchor="page" w:hAnchor="margin" w:x="28" w:y="4673"/>
        <w:rPr>
          <w:rStyle w:val="C23"/>
          <w:rtl w:val="0"/>
        </w:rPr>
      </w:pPr>
      <w:r>
        <w:rPr>
          <w:rStyle w:val="C23"/>
          <w:rtl w:val="0"/>
        </w:rPr>
        <w:t>Je třeba splnit požadavky jedné otázky vylosované u tohoto kritéria.</w:t>
      </w:r>
    </w:p>
    <w:p>
      <w:pPr>
        <w:pStyle w:val="P23"/>
        <w:framePr w:w="10710" w:h="340" w:hRule="exact" w:wrap="none" w:vAnchor="page" w:hAnchor="margin" w:x="28" w:y="5109"/>
        <w:rPr>
          <w:rStyle w:val="C18"/>
          <w:rtl w:val="0"/>
        </w:rPr>
      </w:pPr>
      <w:r>
        <w:rPr>
          <w:rStyle w:val="C18"/>
          <w:rtl w:val="0"/>
        </w:rPr>
        <w:t>Orientace v předpisech BOZP a PO a jejich dodržování na pracovišti</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607" w:hRule="exact" w:wrap="none" w:vAnchor="page" w:hAnchor="margin" w:x="45" w:y="5924"/>
        <w:rPr>
          <w:rStyle w:val="C3"/>
          <w:rtl w:val="0"/>
        </w:rPr>
      </w:pPr>
    </w:p>
    <w:p>
      <w:pPr>
        <w:pStyle w:val="P13"/>
        <w:framePr w:w="6658" w:h="480" w:hRule="exact" w:wrap="none" w:vAnchor="page" w:hAnchor="margin" w:x="71" w:y="5980"/>
        <w:rPr>
          <w:rStyle w:val="C11"/>
          <w:rtl w:val="0"/>
        </w:rPr>
      </w:pPr>
      <w:r>
        <w:rPr>
          <w:rStyle w:val="C11"/>
          <w:rtl w:val="0"/>
        </w:rPr>
        <w:t>a) Vysvětlit, v jakém dokumentu lze najít požadavky na BOZP (zákoník práce)</w:t>
      </w:r>
    </w:p>
    <w:p>
      <w:pPr>
        <w:pStyle w:val="P28"/>
        <w:framePr w:w="3921" w:h="607" w:hRule="exact" w:wrap="none" w:vAnchor="page" w:hAnchor="margin" w:x="6800" w:y="5924"/>
        <w:rPr>
          <w:rStyle w:val="C3"/>
          <w:rtl w:val="0"/>
        </w:rPr>
      </w:pPr>
    </w:p>
    <w:p>
      <w:pPr>
        <w:pStyle w:val="P29"/>
        <w:framePr w:w="3839" w:h="480" w:hRule="exact" w:wrap="none" w:vAnchor="page" w:hAnchor="margin" w:x="6856" w:y="5980"/>
        <w:rPr>
          <w:rStyle w:val="C21"/>
          <w:rtl w:val="0"/>
        </w:rPr>
      </w:pPr>
      <w:r>
        <w:rPr>
          <w:rStyle w:val="C21"/>
          <w:rtl w:val="0"/>
        </w:rPr>
        <w:t>Test + ústní s písemnou přípravou</w:t>
      </w:r>
    </w:p>
    <w:p>
      <w:pPr>
        <w:pStyle w:val="P16"/>
        <w:framePr w:w="6710" w:h="607" w:hRule="exact" w:wrap="none" w:vAnchor="page" w:hAnchor="margin" w:x="45" w:y="6531"/>
        <w:rPr>
          <w:rStyle w:val="C3"/>
          <w:rtl w:val="0"/>
        </w:rPr>
      </w:pPr>
    </w:p>
    <w:p>
      <w:pPr>
        <w:pStyle w:val="P17"/>
        <w:framePr w:w="6658" w:h="480" w:hRule="exact" w:wrap="none" w:vAnchor="page" w:hAnchor="margin" w:x="71" w:y="6587"/>
        <w:rPr>
          <w:rStyle w:val="C13"/>
          <w:rtl w:val="0"/>
        </w:rPr>
      </w:pPr>
      <w:r>
        <w:rPr>
          <w:rStyle w:val="C13"/>
          <w:rtl w:val="0"/>
        </w:rPr>
        <w:t>b) Popsat, jak a kde mají být zveřejněny instrukce pro případy havárií, požárů nebo jiných událostí</w:t>
      </w:r>
    </w:p>
    <w:p>
      <w:pPr>
        <w:pStyle w:val="P30"/>
        <w:framePr w:w="3921" w:h="607" w:hRule="exact" w:wrap="none" w:vAnchor="page" w:hAnchor="margin" w:x="6800" w:y="6531"/>
        <w:rPr>
          <w:rStyle w:val="C3"/>
          <w:rtl w:val="0"/>
        </w:rPr>
      </w:pPr>
    </w:p>
    <w:p>
      <w:pPr>
        <w:pStyle w:val="P31"/>
        <w:framePr w:w="3839" w:h="480" w:hRule="exact" w:wrap="none" w:vAnchor="page" w:hAnchor="margin" w:x="6856" w:y="6587"/>
        <w:rPr>
          <w:rStyle w:val="C22"/>
          <w:rtl w:val="0"/>
        </w:rPr>
      </w:pPr>
      <w:r>
        <w:rPr>
          <w:rStyle w:val="C22"/>
          <w:rtl w:val="0"/>
        </w:rPr>
        <w:t>Test + ústní s písemnou přípravou</w:t>
      </w:r>
    </w:p>
    <w:p>
      <w:pPr>
        <w:pStyle w:val="P32"/>
        <w:framePr w:w="10710" w:h="248" w:hRule="exact" w:wrap="none" w:vAnchor="page" w:hAnchor="margin" w:x="28" w:y="7251"/>
        <w:rPr>
          <w:rStyle w:val="C23"/>
          <w:rtl w:val="0"/>
        </w:rPr>
      </w:pPr>
      <w:r>
        <w:rPr>
          <w:rStyle w:val="C23"/>
          <w:rtl w:val="0"/>
        </w:rPr>
        <w:t>Je třeba splnit požadavky jedné otázky vylosované z každé ze dvou skupin. Skupina I. je a) a skupina II. je b).</w:t>
      </w:r>
    </w:p>
    <w:p>
      <w:pPr>
        <w:pStyle w:val="P21"/>
        <w:framePr w:w="7654" w:h="331" w:hRule="exact" w:wrap="none" w:vAnchor="page" w:hAnchor="margin" w:x="28" w:y="15940"/>
        <w:rPr>
          <w:rStyle w:val="C16"/>
          <w:rtl w:val="0"/>
        </w:rPr>
      </w:pPr>
      <w:r>
        <w:rPr>
          <w:rStyle w:val="C16"/>
          <w:rtl w:val="0"/>
        </w:rPr>
        <w:t>Kontrolor kvality, 11.9.2026 20:14:26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89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 Dále stanoví, které pomůcky uchazeč při zkoušce smí používat.</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práce a ochrany zdraví při práci (BOZP) a požární ochrany (PO). Uchazeč musí doložit všechny požadované doklady dle zákona č. 179/2006 Sb. Zdravotní způsobilost není vyžadována.</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-písemné části (písemný test)</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-ústní části</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-ústní zkoušky s písemnou přípravou</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Doporučení k průběhu zkoušky:</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počátku zkoušky jsou uchazeči (uchazeč) seznámeni předsedou zkušební komise s průběhem zkoušky.</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Každý uchazeč absolvuje písemnou a ústní část zkoušky.</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 přítomnosti zkušební komise si každý z uchazečů (uchazeč) vylosuje zkušební otázky pro písemnou a ústní zkoušku. Předseda zkušební komise zaznamená číslo otázky do formuláře „Záznam o průběhu a výsledku zkoušky“.</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písemné zkoušce (testu) uchazeč volí správnou odpověď obvykle ze tří možností. Předseda zkušební komise organizuje písemnou část zkoušky s ohledem na nutnost samostatné práce uchazeče.</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zahájení písemné zkoušky obdrží každý z uchazečů otázky písemné části. Písemná zkouška končí vypršením stanoveného času.</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Důležité upozornění: V průběhu zkoušky smí uchazeč používat pouze psací potřeby.</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písemnou i ústní zkoušku musí autorizovaná osoba připravit takový počet otázek, aby obsáhly všechny požadavky uvedené v hodnotícím standardu.</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každé zkoušce musí být ověřeny všechny kompetence kvalifikačního standardu. </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pomocí testů musí být splněny následující podmínky:</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-Testy pro jednotlivé uchazeče musí být generovány z dostatečně velkého souboru otázek, aby bylo umožněno řádově několik desítek různě sestavených testů. </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celkový soubor otázek, z něhož se generují jednotlivé testy, existuje pro každé kritérium několik otázek. </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jednotlivé vygenerované testy má každý uchazeč ve svém testu pro každé kritérium (u něhož je test způsobem ověření a v návaznosti na pokyn o tom, která kritéria je třeba u zkoušky splnit) alespoň jednu otázku.</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pomocí losovaných otázek musí být splněny následující dvě podmínky:</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celkový soubor otázek platí, že každé kritérium je zohledněno v několika otázkách. </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soubor vylosovaných otázek konkrétního uchazeče platí, že každý uchazeč musí mít v souboru svých vylosovaných otázek zohledněno alespoň jednou každé kritérium (tzn. kritérium, u něhož jsou losované otázky způsobem ověření a v návaznosti na pokyn o tom, která kritéria je třeba u zkoušky splnit).</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21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ústní zkoušku připraví autorizovaná osoba soubor otázek s ohledem na to, aby každá otázka byla koncipovaná tak, aby žadatel dostal informaci o požadovaném rozsahu a obsahu odpovědi. Zkušební tematické okruhy schválené Radou kvality ČR zveřejní autorizovaná osoba.</w:t>
      </w:r>
    </w:p>
    <w:p>
      <w:pPr>
        <w:pStyle w:val="P33"/>
        <w:framePr w:w="10766" w:h="2533" w:hRule="exact" w:wrap="none" w:vAnchor="page" w:hAnchor="margin" w:x="0" w:y="12277"/>
        <w:rPr>
          <w:rStyle w:val="C3"/>
          <w:rtl w:val="0"/>
        </w:rPr>
      </w:pPr>
    </w:p>
    <w:p>
      <w:pPr>
        <w:pStyle w:val="P35"/>
        <w:framePr w:w="10710" w:h="340" w:hRule="exact" w:wrap="none" w:vAnchor="page" w:hAnchor="margin" w:x="28" w:y="12277"/>
        <w:rPr>
          <w:rStyle w:val="C25"/>
          <w:rtl w:val="0"/>
        </w:rPr>
      </w:pPr>
      <w:r>
        <w:rPr>
          <w:rStyle w:val="C25"/>
          <w:rtl w:val="0"/>
        </w:rPr>
        <w:t>Výsledné hodnocení</w:t>
      </w:r>
    </w:p>
    <w:p>
      <w:pPr>
        <w:keepNext w:val="0"/>
        <w:keepLines w:val="0"/>
        <w:framePr w:w="10766" w:h="2193" w:hRule="exact" w:wrap="none" w:vAnchor="page" w:hAnchor="margin" w:x="0" w:y="126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Zkoušení uchazeče provádí zkušební komise. Každý člen zkušební komise hodnotí uchazeče samostatně, zvlášť pro každou kompetenci a výsledek zapisuje do záznamu o průběhu a výsledku zkoušky. Výsledné hodnocení pro danou kompetenci musí znít „vyhověl“ nebo „nevyhověl“ v závislosti na stanovení závaznosti, resp. nezávaznosti jednotlivých kritérií u každé kompetence. Výsledné hodnocení zkoušky zní buď „vyhověl“, pokud uchazeč vyhověl pro všechny kompetence, nebo „nevyhověl“, pokud uchazeč pro některou kompetenci nevyhověl. Při hodnocení „nevyhověl“ uvádí zkoušející vždy zdůvodnění, které uchazeč svým podpisem bere na vědomí.</w:t>
      </w:r>
    </w:p>
    <w:p>
      <w:pPr>
        <w:keepNext w:val="0"/>
        <w:keepLines w:val="0"/>
        <w:framePr w:w="10766" w:h="2193" w:hRule="exact" w:wrap="none" w:vAnchor="page" w:hAnchor="margin" w:x="0" w:y="126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Pozn.: je-li zkušební komise složena ze sudého počtu členů, je třeba při rovnosti hlasů postupovat podle zákona č. 179/2006 Sb. §18/7 – rozhoduje hlas předsedy zkušební komise.</w:t>
      </w:r>
    </w:p>
    <w:p>
      <w:pPr>
        <w:pStyle w:val="P21"/>
        <w:framePr w:w="7654" w:h="331" w:hRule="exact" w:wrap="none" w:vAnchor="page" w:hAnchor="margin" w:x="28" w:y="15940"/>
        <w:rPr>
          <w:rStyle w:val="C16"/>
          <w:rtl w:val="0"/>
        </w:rPr>
      </w:pPr>
      <w:r>
        <w:rPr>
          <w:rStyle w:val="C16"/>
          <w:rtl w:val="0"/>
        </w:rPr>
        <w:t>Kontrolor kvality, 11.9.2026 20:14:26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minimálně ze dvou členů, kteří jsou autorizovanými fyzickými osobami s autorizací pro příslušnou dílčí kvalifikaci nebo autorizovanými zástupci autorizované právnické osoby s autorizací pro příslušnou dílčí kvalifikaci.</w:t>
      </w:r>
    </w:p>
    <w:p>
      <w:pPr>
        <w:pStyle w:val="P33"/>
        <w:framePr w:w="10766" w:h="10444"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splňovat a náležitě doložit následující požadavky na odbornou způsobilost k výkonu zkoušky k ověření odborné způsobilosti dílčí kvalifikace kontrolor kvality.</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 činnosti žadatele souvisí s problematikou kvality</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působí minimálně 3 roky v systému „Harmonizovaného schématu Evropské organizace pro kvalitu“ (EOQ), který stanovuje jednotné evropské kvalifikační požadavky na funkce v oblasti managementu kvality a který uznala Evropská komise jako základ pro sjednocování požadavků na kvalifikaci v této oblasti.</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–Čestné prohlášení o seznámení se s aktuálním vývojem v oblasti managementu kvality.</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fyzické osoby žadatel:</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–Má minimálně desetiletou praxi v posuzování způsobilosti v oblasti managementu kvality. Jeho systém řízení, způsobilost a kvalifikace jsou ověřeny podle normy ČSN EN ISO 9001.</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držitelem platného osvědčení o dosažení dílčí kvalifikace manažer kvality podle zákona 179/2006 Sb., případně personálního certifikátu „Manažer jakosti EOQ“, nebo dosáhl pedagogického titulu docent nebo profesor působící v oboru management kvality, nebo se prokáže dvacetiletou praxí v oblasti managementu kvality.</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právnické osoby musí žadatel navíc doložit:</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–Jeho systém řízení, způsobilost a kvalifikace jsou ověřeny i podle normy ČSN EN ISO 17024.</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–Má své autorizované zástupce, kteří splňují následující předpoklady:</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-Dosažení věku 28 let</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-Bezúhonnost</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-Nejméně 10 let praxe v oblasti managementu kvality</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-Je držitelem platného osvědčení o dosažení dílčí kvalifikace manažer kvality podle zákona č. 179/2006 Sb., případně personálního certifikátu „Manažer jakosti EOQ“, nebo dosáhl pedagogického titulu docent nebo profesor působící v oboru management kvality, nebo se prokáže dvacetiletou praxí v oblasti managementu kvality.</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tisku jednotného osvědčení a zasílání s vyhodnocením elektronickou poštou (stačí doložit čestným prohlášením).</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897"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pStyle w:val="P21"/>
        <w:framePr w:w="7654" w:h="331" w:hRule="exact" w:wrap="none" w:vAnchor="page" w:hAnchor="margin" w:x="28" w:y="15940"/>
        <w:rPr>
          <w:rStyle w:val="C16"/>
          <w:rtl w:val="0"/>
        </w:rPr>
      </w:pPr>
      <w:r>
        <w:rPr>
          <w:rStyle w:val="C16"/>
          <w:rtl w:val="0"/>
        </w:rPr>
        <w:t>Kontrolor kvality, 11.9.2026 20:14:26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48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31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zajištění zkoušky podle tohoto hodnotícího standardu je třeba mít k dispozici toto materiálně-technické zázemí: </w:t>
      </w:r>
    </w:p>
    <w:p>
      <w:pPr>
        <w:keepNext w:val="0"/>
        <w:keepLines w:val="0"/>
        <w:framePr w:w="10766" w:h="31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0"/>
        <w:framePr w:w="10766" w:h="31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s odpovídajícím osobním počítačem, plátno, flip-chart (tabuli) pro každou zkoušku</w:t>
      </w:r>
    </w:p>
    <w:p>
      <w:pPr>
        <w:keepNext w:val="0"/>
        <w:keepLines w:val="0"/>
        <w:framePr w:w="10766" w:h="31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a židle pro písemnou zkoušku</w:t>
      </w:r>
    </w:p>
    <w:p>
      <w:pPr>
        <w:keepNext w:val="0"/>
        <w:keepLines w:val="0"/>
        <w:framePr w:w="10766" w:h="31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technických norem vztahujících se k předmětu zkoušky</w:t>
      </w:r>
    </w:p>
    <w:p>
      <w:pPr>
        <w:keepNext w:val="0"/>
        <w:keepLines w:val="0"/>
        <w:framePr w:w="10766" w:h="31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 žádosti o udělení autorizace žadatel přiloží seznam svého materiálně-technického vybavení umožňující srovnání s požadavky uvedenými v hodnotícím standardu pro účely zkoušky, zároveň předloží soubor otázek určených k realizaci zkoušky. </w:t>
      </w:r>
    </w:p>
    <w:p>
      <w:pPr>
        <w:keepNext w:val="0"/>
        <w:keepLines w:val="0"/>
        <w:framePr w:w="10766" w:h="314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146" w:hRule="exact" w:wrap="none" w:vAnchor="page" w:hAnchor="margin" w:x="0" w:y="5865"/>
        <w:rPr>
          <w:rStyle w:val="C3"/>
          <w:rtl w:val="0"/>
        </w:rPr>
      </w:pPr>
    </w:p>
    <w:p>
      <w:pPr>
        <w:pStyle w:val="P35"/>
        <w:framePr w:w="10710" w:h="340" w:hRule="exact" w:wrap="none" w:vAnchor="page" w:hAnchor="margin" w:x="28" w:y="5865"/>
        <w:rPr>
          <w:rStyle w:val="C25"/>
          <w:rtl w:val="0"/>
        </w:rPr>
      </w:pPr>
      <w:r>
        <w:rPr>
          <w:rStyle w:val="C25"/>
          <w:rtl w:val="0"/>
        </w:rPr>
        <w:t>Doba přípravy na zkoušku</w:t>
      </w:r>
    </w:p>
    <w:p>
      <w:pPr>
        <w:keepNext w:val="0"/>
        <w:keepLines w:val="0"/>
        <w:framePr w:w="10766" w:h="806" w:hRule="exact" w:wrap="none" w:vAnchor="page" w:hAnchor="margin" w:x="0" w:y="62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15–30 minut. Do doby přípravy na zkoušku se nezapočítává doba na seznámení uchazeče s pracovištěm a s požadavky BOZP a PO.</w:t>
      </w:r>
    </w:p>
    <w:p>
      <w:pPr>
        <w:pStyle w:val="P33"/>
        <w:framePr w:w="10766" w:h="1146" w:hRule="exact" w:wrap="none" w:vAnchor="page" w:hAnchor="margin" w:x="0" w:y="7238"/>
        <w:rPr>
          <w:rStyle w:val="C3"/>
          <w:rtl w:val="0"/>
        </w:rPr>
      </w:pPr>
    </w:p>
    <w:p>
      <w:pPr>
        <w:pStyle w:val="P35"/>
        <w:framePr w:w="10710" w:h="340" w:hRule="exact" w:wrap="none" w:vAnchor="page" w:hAnchor="margin" w:x="28" w:y="7238"/>
        <w:rPr>
          <w:rStyle w:val="C25"/>
          <w:rtl w:val="0"/>
        </w:rPr>
      </w:pPr>
      <w:r>
        <w:rPr>
          <w:rStyle w:val="C25"/>
          <w:rtl w:val="0"/>
        </w:rPr>
        <w:t>Doba pro vykonání zkoušky</w:t>
      </w:r>
    </w:p>
    <w:p>
      <w:pPr>
        <w:keepNext w:val="0"/>
        <w:keepLines w:val="0"/>
        <w:framePr w:w="10766" w:h="806" w:hRule="exact" w:wrap="none" w:vAnchor="page" w:hAnchor="margin" w:x="0" w:y="757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3–5 hodin (hodinou se rozumí 60 minut). Zkouška může být podle zadaných činností rozložena do více dnů.</w:t>
      </w:r>
    </w:p>
    <w:p>
      <w:pPr>
        <w:pStyle w:val="P21"/>
        <w:framePr w:w="7654" w:h="331" w:hRule="exact" w:wrap="none" w:vAnchor="page" w:hAnchor="margin" w:x="28" w:y="15940"/>
        <w:rPr>
          <w:rStyle w:val="C16"/>
          <w:rtl w:val="0"/>
        </w:rPr>
      </w:pPr>
      <w:r>
        <w:rPr>
          <w:rStyle w:val="C16"/>
          <w:rtl w:val="0"/>
        </w:rPr>
        <w:t>Kontrolor kvality, 11.9.2026 20:14:26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Hodnotící standard byl připraven SR průřezovou, v níž byly zastoupeny:</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průmyslu a dopravy</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svářečská společnost – ANB</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Unie výtahového průmyslu</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Elektrotechnický svaz český</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CERT Kladno, s. r. o.</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ATG, s. r. o.</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Certifikační sdružení pro personál</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Komora BOZP a PO ČR</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Ministerstvo průmyslu a obchodu ČR</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Národní ústav odborného vzdělávání v Praze</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hodnotícího standardu se dále podílely tyto subjekty:</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Rada kvality ČR</w:t>
      </w:r>
    </w:p>
    <w:p>
      <w:pPr>
        <w:keepNext w:val="0"/>
        <w:keepLines w:val="0"/>
        <w:framePr w:w="10766" w:h="3763"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DT Ostrava CZ, s. r. o.</w:t>
      </w:r>
    </w:p>
    <w:p>
      <w:pPr>
        <w:pStyle w:val="P21"/>
        <w:framePr w:w="7654" w:h="331" w:hRule="exact" w:wrap="none" w:vAnchor="page" w:hAnchor="margin" w:x="28" w:y="15940"/>
        <w:rPr>
          <w:rStyle w:val="C16"/>
          <w:rtl w:val="0"/>
        </w:rPr>
      </w:pPr>
      <w:r>
        <w:rPr>
          <w:rStyle w:val="C16"/>
          <w:rtl w:val="0"/>
        </w:rPr>
        <w:t>Kontrolor kvality, 11.9.2026 20:14:26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