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785BDD" Type="http://schemas.openxmlformats.org/officeDocument/2006/relationships/officeDocument" Target="/word/document.xml" /><Relationship Id="coreR53785BDD" Type="http://schemas.openxmlformats.org/package/2006/relationships/metadata/core-properties" Target="/docProps/core.xml" /><Relationship Id="customR53785B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perníků (kód: 29-043-H)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perníků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perníků a výrobků z perníkového těsta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perníků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dle receptur pro výrobu perníků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perníkového těsta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perníků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pekařské výrobky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perníků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perníků a výrobků z perníkového těsta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výroby perníků, 31.7.2026 19:36:29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perníků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perníků a výrobků z perníkového těsta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technologický postup</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Zvolit odpovídající stroje a zařízení podle technologického postupu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Příprava, výpočet spotřeby a úprava surovin pro výrobu perníků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Navážit potřebné množství surovin a přísad</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Připravit suroviny ke zpracování</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Zhotovování těst dle receptur pro výrobu perníků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607" w:hRule="exact" w:wrap="none" w:vAnchor="page" w:hAnchor="margin" w:x="45" w:y="12306"/>
        <w:rPr>
          <w:rStyle w:val="C3"/>
          <w:rtl w:val="0"/>
        </w:rPr>
      </w:pPr>
    </w:p>
    <w:p>
      <w:pPr>
        <w:pStyle w:val="P17"/>
        <w:framePr w:w="6658" w:h="480" w:hRule="exact" w:wrap="none" w:vAnchor="page" w:hAnchor="margin" w:x="71" w:y="12362"/>
        <w:rPr>
          <w:rStyle w:val="C13"/>
          <w:rtl w:val="0"/>
        </w:rPr>
      </w:pPr>
      <w:r>
        <w:rPr>
          <w:rStyle w:val="C13"/>
          <w:rtl w:val="0"/>
        </w:rPr>
        <w:t>b) Nechat těsto odležet před dalším zpracováním, dodržet zásady výroby bezpečných potravin, popř. dohotovit těsto po odležení</w:t>
      </w:r>
    </w:p>
    <w:p>
      <w:pPr>
        <w:pStyle w:val="P30"/>
        <w:framePr w:w="3921" w:h="607" w:hRule="exact" w:wrap="none" w:vAnchor="page" w:hAnchor="margin" w:x="6800" w:y="12306"/>
        <w:rPr>
          <w:rStyle w:val="C3"/>
          <w:rtl w:val="0"/>
        </w:rPr>
      </w:pPr>
    </w:p>
    <w:p>
      <w:pPr>
        <w:pStyle w:val="P31"/>
        <w:framePr w:w="3839" w:h="480" w:hRule="exact" w:wrap="none" w:vAnchor="page" w:hAnchor="margin" w:x="6856" w:y="12362"/>
        <w:rPr>
          <w:rStyle w:val="C22"/>
          <w:rtl w:val="0"/>
        </w:rPr>
      </w:pPr>
      <w:r>
        <w:rPr>
          <w:rStyle w:val="C22"/>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obě kritéria.</w:t>
      </w:r>
    </w:p>
    <w:p>
      <w:pPr>
        <w:pStyle w:val="P23"/>
        <w:framePr w:w="10710" w:h="340" w:hRule="exact" w:wrap="none" w:vAnchor="page" w:hAnchor="margin" w:x="28" w:y="13462"/>
        <w:rPr>
          <w:rStyle w:val="C18"/>
          <w:rtl w:val="0"/>
        </w:rPr>
      </w:pPr>
      <w:r>
        <w:rPr>
          <w:rStyle w:val="C18"/>
          <w:rtl w:val="0"/>
        </w:rPr>
        <w:t>Dělení a tvarování perníkového těsta</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607" w:hRule="exact" w:wrap="none" w:vAnchor="page" w:hAnchor="margin" w:x="45" w:y="14277"/>
        <w:rPr>
          <w:rStyle w:val="C3"/>
          <w:rtl w:val="0"/>
        </w:rPr>
      </w:pPr>
    </w:p>
    <w:p>
      <w:pPr>
        <w:pStyle w:val="P13"/>
        <w:framePr w:w="6658" w:h="480" w:hRule="exact" w:wrap="none" w:vAnchor="page" w:hAnchor="margin" w:x="71" w:y="14333"/>
        <w:rPr>
          <w:rStyle w:val="C11"/>
          <w:rtl w:val="0"/>
        </w:rPr>
      </w:pPr>
      <w:r>
        <w:rPr>
          <w:rStyle w:val="C11"/>
          <w:rtl w:val="0"/>
        </w:rPr>
        <w:t>a) Tvarovat těsto do požadovaného tvaru v souladu s technologickým postupem, vytvarované kousky umístit na plechy nebo do forem</w:t>
      </w:r>
    </w:p>
    <w:p>
      <w:pPr>
        <w:pStyle w:val="P28"/>
        <w:framePr w:w="3921" w:h="607" w:hRule="exact" w:wrap="none" w:vAnchor="page" w:hAnchor="margin" w:x="6800" w:y="14277"/>
        <w:rPr>
          <w:rStyle w:val="C3"/>
          <w:rtl w:val="0"/>
        </w:rPr>
      </w:pPr>
    </w:p>
    <w:p>
      <w:pPr>
        <w:pStyle w:val="P29"/>
        <w:framePr w:w="3839" w:h="480" w:hRule="exact" w:wrap="none" w:vAnchor="page" w:hAnchor="margin" w:x="6856" w:y="14333"/>
        <w:rPr>
          <w:rStyle w:val="C21"/>
          <w:rtl w:val="0"/>
        </w:rPr>
      </w:pPr>
      <w:r>
        <w:rPr>
          <w:rStyle w:val="C21"/>
          <w:rtl w:val="0"/>
        </w:rPr>
        <w:t>Praktické předvedení</w:t>
      </w:r>
    </w:p>
    <w:p>
      <w:pPr>
        <w:pStyle w:val="P16"/>
        <w:framePr w:w="6710" w:h="376" w:hRule="exact" w:wrap="none" w:vAnchor="page" w:hAnchor="margin" w:x="45" w:y="14884"/>
        <w:rPr>
          <w:rStyle w:val="C3"/>
          <w:rtl w:val="0"/>
        </w:rPr>
      </w:pPr>
    </w:p>
    <w:p>
      <w:pPr>
        <w:pStyle w:val="P17"/>
        <w:framePr w:w="6658" w:h="249" w:hRule="exact" w:wrap="none" w:vAnchor="page" w:hAnchor="margin" w:x="71" w:y="14940"/>
        <w:rPr>
          <w:rStyle w:val="C13"/>
          <w:rtl w:val="0"/>
        </w:rPr>
      </w:pPr>
      <w:r>
        <w:rPr>
          <w:rStyle w:val="C13"/>
          <w:rtl w:val="0"/>
        </w:rPr>
        <w:t>b) Uplatnit estetická pravidla při zhotovování perníků</w:t>
      </w:r>
    </w:p>
    <w:p>
      <w:pPr>
        <w:pStyle w:val="P30"/>
        <w:framePr w:w="3921" w:h="376" w:hRule="exact" w:wrap="none" w:vAnchor="page" w:hAnchor="margin" w:x="6800" w:y="14884"/>
        <w:rPr>
          <w:rStyle w:val="C3"/>
          <w:rtl w:val="0"/>
        </w:rPr>
      </w:pPr>
    </w:p>
    <w:p>
      <w:pPr>
        <w:pStyle w:val="P31"/>
        <w:framePr w:w="3839" w:h="249" w:hRule="exact" w:wrap="none" w:vAnchor="page" w:hAnchor="margin" w:x="6856" w:y="14940"/>
        <w:rPr>
          <w:rStyle w:val="C22"/>
          <w:rtl w:val="0"/>
        </w:rPr>
      </w:pPr>
      <w:r>
        <w:rPr>
          <w:rStyle w:val="C22"/>
          <w:rtl w:val="0"/>
        </w:rPr>
        <w:t>Praktické předvedení</w:t>
      </w:r>
    </w:p>
    <w:p>
      <w:pPr>
        <w:pStyle w:val="P32"/>
        <w:framePr w:w="10710" w:h="248" w:hRule="exact" w:wrap="none" w:vAnchor="page" w:hAnchor="margin" w:x="28" w:y="153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perníků, 31.7.2026 19:36:29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Pečení perníků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režim pečení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pec v souladu s režimem pečení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Upéct výrobky, vyjmout je z pece a posoudit stupeň propečení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Upečené výrobky připravit pro další zpracování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Příprava a použití náplní a polev pro pekařské výrobky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Zhotovit náplně a polevy podle zvoleného technologického postupu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Použít náplně a polevy k dohotovení perníků v souladu se zvoleným technologickým postupem</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Zvolit vhodné podmínky a uskladnit náplně a polevy před dalším zpracováním podle zásad výroby bezpečných potravin</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Uplatnit estetická pravidla při zhotovování (zdobení) perníků</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Uchovávání, balení a expedice perníků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Zvolit podmínky pro uchovávání perníků podle zásad výroby bezpečných potravin</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 a praktické předvedení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Připravit vhodný obal, zabalit a označit perníky podle technologického postupu</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 a praktické předvedení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Charakterizovat popřípadě vyřadit výrobky nestandardní jakosti</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Expedovat perníky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Obsluha strojů a zařízení pro pekařskou výrobu</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Použít vhodné technologické - strojní vybavení při výrobě perníků</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Ústní ověření a praktické předvedení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Provést čištění a běžnou údržbu strojů a zařízení ve výrobě perníků</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Praktické předvedení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Používat stroje a zařízení v souladu se zásadami bezpečnosti práce</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perníků, 31.7.2026 19:36:29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 dodržovat kritické kontrolní body během výroby perníků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a 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Provést kontrolu surovin, polotovarů a pekařských výrobků z hlediska bezpečnosti potravin, hmotnosti, velikosti a vzhledu výrobku, připravit vzorky obou druhů hotových výrobků a provést senzorickou analýzu a vyhodnotit výsledky</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ověření a praktické předvedení</w:t>
      </w:r>
    </w:p>
    <w:p>
      <w:pPr>
        <w:pStyle w:val="P32"/>
        <w:framePr w:w="10710" w:h="248" w:hRule="exact" w:wrap="none" w:vAnchor="page" w:hAnchor="margin" w:x="28" w:y="4515"/>
        <w:rPr>
          <w:rStyle w:val="C23"/>
          <w:rtl w:val="0"/>
        </w:rPr>
      </w:pPr>
      <w:r>
        <w:rPr>
          <w:rStyle w:val="C23"/>
          <w:rtl w:val="0"/>
        </w:rPr>
        <w:t>Je třeba splnit obě kritéria.</w:t>
      </w:r>
    </w:p>
    <w:p>
      <w:pPr>
        <w:pStyle w:val="P23"/>
        <w:framePr w:w="10710" w:h="547" w:hRule="exact" w:wrap="none" w:vAnchor="page" w:hAnchor="margin" w:x="28" w:y="4950"/>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5597"/>
        <w:rPr>
          <w:rStyle w:val="C3"/>
          <w:rtl w:val="0"/>
        </w:rPr>
      </w:pPr>
    </w:p>
    <w:p>
      <w:pPr>
        <w:pStyle w:val="P25"/>
        <w:framePr w:w="6661" w:h="249" w:hRule="exact" w:wrap="none" w:vAnchor="page" w:hAnchor="margin" w:x="71" w:y="5668"/>
        <w:rPr>
          <w:rStyle w:val="C19"/>
          <w:rtl w:val="0"/>
        </w:rPr>
      </w:pPr>
      <w:r>
        <w:rPr>
          <w:rStyle w:val="C19"/>
          <w:rtl w:val="0"/>
        </w:rPr>
        <w:t>Kritéria hodnocení</w:t>
      </w:r>
    </w:p>
    <w:p>
      <w:pPr>
        <w:pStyle w:val="P26"/>
        <w:framePr w:w="3918" w:h="376" w:hRule="exact" w:wrap="none" w:vAnchor="page" w:hAnchor="margin" w:x="6803" w:y="5597"/>
        <w:rPr>
          <w:rStyle w:val="C3"/>
          <w:rtl w:val="0"/>
        </w:rPr>
      </w:pPr>
    </w:p>
    <w:p>
      <w:pPr>
        <w:pStyle w:val="P27"/>
        <w:framePr w:w="3836" w:h="249" w:hRule="exact" w:wrap="none" w:vAnchor="page" w:hAnchor="margin" w:x="6859" w:y="5668"/>
        <w:rPr>
          <w:rStyle w:val="C20"/>
          <w:rtl w:val="0"/>
        </w:rPr>
      </w:pPr>
      <w:r>
        <w:rPr>
          <w:rStyle w:val="C20"/>
          <w:rtl w:val="0"/>
        </w:rPr>
        <w:t>Způsoby ověření</w:t>
      </w:r>
    </w:p>
    <w:p>
      <w:pPr>
        <w:pStyle w:val="P12"/>
        <w:framePr w:w="6710" w:h="607" w:hRule="exact" w:wrap="none" w:vAnchor="page" w:hAnchor="margin" w:x="45" w:y="5973"/>
        <w:rPr>
          <w:rStyle w:val="C3"/>
          <w:rtl w:val="0"/>
        </w:rPr>
      </w:pPr>
    </w:p>
    <w:p>
      <w:pPr>
        <w:pStyle w:val="P13"/>
        <w:framePr w:w="6658" w:h="480" w:hRule="exact" w:wrap="none" w:vAnchor="page" w:hAnchor="margin" w:x="71" w:y="6029"/>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5973"/>
        <w:rPr>
          <w:rStyle w:val="C3"/>
          <w:rtl w:val="0"/>
        </w:rPr>
      </w:pPr>
    </w:p>
    <w:p>
      <w:pPr>
        <w:pStyle w:val="P29"/>
        <w:framePr w:w="3839" w:h="480" w:hRule="exact" w:wrap="none" w:vAnchor="page" w:hAnchor="margin" w:x="6856" w:y="6029"/>
        <w:rPr>
          <w:rStyle w:val="C21"/>
          <w:rtl w:val="0"/>
        </w:rPr>
      </w:pPr>
      <w:r>
        <w:rPr>
          <w:rStyle w:val="C21"/>
          <w:rtl w:val="0"/>
        </w:rPr>
        <w:t>Praktické předvedení</w:t>
      </w:r>
    </w:p>
    <w:p>
      <w:pPr>
        <w:pStyle w:val="P16"/>
        <w:framePr w:w="6710" w:h="376" w:hRule="exact" w:wrap="none" w:vAnchor="page" w:hAnchor="margin" w:x="45" w:y="6580"/>
        <w:rPr>
          <w:rStyle w:val="C3"/>
          <w:rtl w:val="0"/>
        </w:rPr>
      </w:pPr>
    </w:p>
    <w:p>
      <w:pPr>
        <w:pStyle w:val="P17"/>
        <w:framePr w:w="6658" w:h="249" w:hRule="exact" w:wrap="none" w:vAnchor="page" w:hAnchor="margin" w:x="71" w:y="6636"/>
        <w:rPr>
          <w:rStyle w:val="C13"/>
          <w:rtl w:val="0"/>
        </w:rPr>
      </w:pPr>
      <w:r>
        <w:rPr>
          <w:rStyle w:val="C13"/>
          <w:rtl w:val="0"/>
        </w:rPr>
        <w:t>b) Používat pracovní oděv a ochranné pomůcky</w:t>
      </w:r>
    </w:p>
    <w:p>
      <w:pPr>
        <w:pStyle w:val="P30"/>
        <w:framePr w:w="3921" w:h="376" w:hRule="exact" w:wrap="none" w:vAnchor="page" w:hAnchor="margin" w:x="6800" w:y="6580"/>
        <w:rPr>
          <w:rStyle w:val="C3"/>
          <w:rtl w:val="0"/>
        </w:rPr>
      </w:pPr>
    </w:p>
    <w:p>
      <w:pPr>
        <w:pStyle w:val="P31"/>
        <w:framePr w:w="3839" w:h="249" w:hRule="exact" w:wrap="none" w:vAnchor="page" w:hAnchor="margin" w:x="6856" w:y="6636"/>
        <w:rPr>
          <w:rStyle w:val="C22"/>
          <w:rtl w:val="0"/>
        </w:rPr>
      </w:pPr>
      <w:r>
        <w:rPr>
          <w:rStyle w:val="C22"/>
          <w:rtl w:val="0"/>
        </w:rPr>
        <w:t>Praktické předvedení</w:t>
      </w:r>
    </w:p>
    <w:p>
      <w:pPr>
        <w:pStyle w:val="P12"/>
        <w:framePr w:w="6710" w:h="376" w:hRule="exact" w:wrap="none" w:vAnchor="page" w:hAnchor="margin" w:x="45" w:y="6956"/>
        <w:rPr>
          <w:rStyle w:val="C3"/>
          <w:rtl w:val="0"/>
        </w:rPr>
      </w:pPr>
    </w:p>
    <w:p>
      <w:pPr>
        <w:pStyle w:val="P13"/>
        <w:framePr w:w="6658" w:h="249" w:hRule="exact" w:wrap="none" w:vAnchor="page" w:hAnchor="margin" w:x="71" w:y="7012"/>
        <w:rPr>
          <w:rStyle w:val="C11"/>
          <w:rtl w:val="0"/>
        </w:rPr>
      </w:pPr>
      <w:r>
        <w:rPr>
          <w:rStyle w:val="C11"/>
          <w:rtl w:val="0"/>
        </w:rPr>
        <w:t>c) Vysvětlit zásady sanitačního řádu</w:t>
      </w:r>
    </w:p>
    <w:p>
      <w:pPr>
        <w:pStyle w:val="P28"/>
        <w:framePr w:w="3921" w:h="376" w:hRule="exact" w:wrap="none" w:vAnchor="page" w:hAnchor="margin" w:x="6800" w:y="6956"/>
        <w:rPr>
          <w:rStyle w:val="C3"/>
          <w:rtl w:val="0"/>
        </w:rPr>
      </w:pPr>
    </w:p>
    <w:p>
      <w:pPr>
        <w:pStyle w:val="P29"/>
        <w:framePr w:w="3839" w:h="249" w:hRule="exact" w:wrap="none" w:vAnchor="page" w:hAnchor="margin" w:x="6856" w:y="7012"/>
        <w:rPr>
          <w:rStyle w:val="C21"/>
          <w:rtl w:val="0"/>
        </w:rPr>
      </w:pPr>
      <w:r>
        <w:rPr>
          <w:rStyle w:val="C21"/>
          <w:rtl w:val="0"/>
        </w:rPr>
        <w:t>Ústní ověření</w:t>
      </w:r>
    </w:p>
    <w:p>
      <w:pPr>
        <w:pStyle w:val="P16"/>
        <w:framePr w:w="6710" w:h="607" w:hRule="exact" w:wrap="none" w:vAnchor="page" w:hAnchor="margin" w:x="45" w:y="7332"/>
        <w:rPr>
          <w:rStyle w:val="C3"/>
          <w:rtl w:val="0"/>
        </w:rPr>
      </w:pPr>
    </w:p>
    <w:p>
      <w:pPr>
        <w:pStyle w:val="P17"/>
        <w:framePr w:w="6658" w:h="480" w:hRule="exact" w:wrap="none" w:vAnchor="page" w:hAnchor="margin" w:x="71" w:y="7388"/>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2"/>
        <w:rPr>
          <w:rStyle w:val="C3"/>
          <w:rtl w:val="0"/>
        </w:rPr>
      </w:pPr>
    </w:p>
    <w:p>
      <w:pPr>
        <w:pStyle w:val="P31"/>
        <w:framePr w:w="3839" w:h="480" w:hRule="exact" w:wrap="none" w:vAnchor="page" w:hAnchor="margin" w:x="6856" w:y="7388"/>
        <w:rPr>
          <w:rStyle w:val="C22"/>
          <w:rtl w:val="0"/>
        </w:rPr>
      </w:pPr>
      <w:r>
        <w:rPr>
          <w:rStyle w:val="C22"/>
          <w:rtl w:val="0"/>
        </w:rPr>
        <w:t>Praktické předvedení</w:t>
      </w:r>
    </w:p>
    <w:p>
      <w:pPr>
        <w:pStyle w:val="P12"/>
        <w:framePr w:w="6710" w:h="607" w:hRule="exact" w:wrap="none" w:vAnchor="page" w:hAnchor="margin" w:x="45" w:y="7939"/>
        <w:rPr>
          <w:rStyle w:val="C3"/>
          <w:rtl w:val="0"/>
        </w:rPr>
      </w:pPr>
    </w:p>
    <w:p>
      <w:pPr>
        <w:pStyle w:val="P13"/>
        <w:framePr w:w="6658" w:h="480" w:hRule="exact" w:wrap="none" w:vAnchor="page" w:hAnchor="margin" w:x="71" w:y="7995"/>
        <w:rPr>
          <w:rStyle w:val="C11"/>
          <w:rtl w:val="0"/>
        </w:rPr>
      </w:pPr>
      <w:r>
        <w:rPr>
          <w:rStyle w:val="C11"/>
          <w:rtl w:val="0"/>
        </w:rPr>
        <w:t>e) Rozlišovat specifická bezpečnostní rizika související s manipulací se strojním vybavením a s výkonem pracovních činností při výrobě perníků</w:t>
      </w:r>
    </w:p>
    <w:p>
      <w:pPr>
        <w:pStyle w:val="P28"/>
        <w:framePr w:w="3921" w:h="607" w:hRule="exact" w:wrap="none" w:vAnchor="page" w:hAnchor="margin" w:x="6800" w:y="7939"/>
        <w:rPr>
          <w:rStyle w:val="C3"/>
          <w:rtl w:val="0"/>
        </w:rPr>
      </w:pPr>
    </w:p>
    <w:p>
      <w:pPr>
        <w:pStyle w:val="P29"/>
        <w:framePr w:w="3839" w:h="480" w:hRule="exact" w:wrap="none" w:vAnchor="page" w:hAnchor="margin" w:x="6856" w:y="7995"/>
        <w:rPr>
          <w:rStyle w:val="C21"/>
          <w:rtl w:val="0"/>
        </w:rPr>
      </w:pPr>
      <w:r>
        <w:rPr>
          <w:rStyle w:val="C21"/>
          <w:rtl w:val="0"/>
        </w:rPr>
        <w:t>Ústní ověření</w:t>
      </w:r>
    </w:p>
    <w:p>
      <w:pPr>
        <w:pStyle w:val="P32"/>
        <w:framePr w:w="10710" w:h="248" w:hRule="exact" w:wrap="none" w:vAnchor="page" w:hAnchor="margin" w:x="28" w:y="8659"/>
        <w:rPr>
          <w:rStyle w:val="C23"/>
          <w:rtl w:val="0"/>
        </w:rPr>
      </w:pPr>
      <w:r>
        <w:rPr>
          <w:rStyle w:val="C23"/>
          <w:rtl w:val="0"/>
        </w:rPr>
        <w:t>Je třeba splnit všechna kritéria.</w:t>
      </w:r>
    </w:p>
    <w:p>
      <w:pPr>
        <w:pStyle w:val="P23"/>
        <w:framePr w:w="10710" w:h="340" w:hRule="exact" w:wrap="none" w:vAnchor="page" w:hAnchor="margin" w:x="28" w:y="9095"/>
        <w:rPr>
          <w:rStyle w:val="C18"/>
          <w:rtl w:val="0"/>
        </w:rPr>
      </w:pPr>
      <w:r>
        <w:rPr>
          <w:rStyle w:val="C18"/>
          <w:rtl w:val="0"/>
        </w:rPr>
        <w:t>Prodej perníků a výrobků z perníkového těsta</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376" w:hRule="exact" w:wrap="none" w:vAnchor="page" w:hAnchor="margin" w:x="45" w:y="9911"/>
        <w:rPr>
          <w:rStyle w:val="C3"/>
          <w:rtl w:val="0"/>
        </w:rPr>
      </w:pPr>
    </w:p>
    <w:p>
      <w:pPr>
        <w:pStyle w:val="P13"/>
        <w:framePr w:w="6658" w:h="249" w:hRule="exact" w:wrap="none" w:vAnchor="page" w:hAnchor="margin" w:x="71" w:y="9967"/>
        <w:rPr>
          <w:rStyle w:val="C11"/>
          <w:rtl w:val="0"/>
        </w:rPr>
      </w:pPr>
      <w:r>
        <w:rPr>
          <w:rStyle w:val="C11"/>
          <w:rtl w:val="0"/>
        </w:rPr>
        <w:t>a) Dodržovat zásady prodeje perníků a výrobků z perníkového těsta</w:t>
      </w:r>
    </w:p>
    <w:p>
      <w:pPr>
        <w:pStyle w:val="P28"/>
        <w:framePr w:w="3921" w:h="376" w:hRule="exact" w:wrap="none" w:vAnchor="page" w:hAnchor="margin" w:x="6800" w:y="9911"/>
        <w:rPr>
          <w:rStyle w:val="C3"/>
          <w:rtl w:val="0"/>
        </w:rPr>
      </w:pPr>
    </w:p>
    <w:p>
      <w:pPr>
        <w:pStyle w:val="P29"/>
        <w:framePr w:w="3839" w:h="249" w:hRule="exact" w:wrap="none" w:vAnchor="page" w:hAnchor="margin" w:x="6856" w:y="9967"/>
        <w:rPr>
          <w:rStyle w:val="C21"/>
          <w:rtl w:val="0"/>
        </w:rPr>
      </w:pPr>
      <w:r>
        <w:rPr>
          <w:rStyle w:val="C21"/>
          <w:rtl w:val="0"/>
        </w:rPr>
        <w:t>Praktické předvedení</w:t>
      </w:r>
    </w:p>
    <w:p>
      <w:pPr>
        <w:pStyle w:val="P16"/>
        <w:framePr w:w="6710" w:h="376" w:hRule="exact" w:wrap="none" w:vAnchor="page" w:hAnchor="margin" w:x="45" w:y="10287"/>
        <w:rPr>
          <w:rStyle w:val="C3"/>
          <w:rtl w:val="0"/>
        </w:rPr>
      </w:pPr>
    </w:p>
    <w:p>
      <w:pPr>
        <w:pStyle w:val="P17"/>
        <w:framePr w:w="6658" w:h="249" w:hRule="exact" w:wrap="none" w:vAnchor="page" w:hAnchor="margin" w:x="71" w:y="10343"/>
        <w:rPr>
          <w:rStyle w:val="C13"/>
          <w:rtl w:val="0"/>
        </w:rPr>
      </w:pPr>
      <w:r>
        <w:rPr>
          <w:rStyle w:val="C13"/>
          <w:rtl w:val="0"/>
        </w:rPr>
        <w:t>b) Obsloužit zákazníka</w:t>
      </w:r>
    </w:p>
    <w:p>
      <w:pPr>
        <w:pStyle w:val="P30"/>
        <w:framePr w:w="3921" w:h="376" w:hRule="exact" w:wrap="none" w:vAnchor="page" w:hAnchor="margin" w:x="6800" w:y="10287"/>
        <w:rPr>
          <w:rStyle w:val="C3"/>
          <w:rtl w:val="0"/>
        </w:rPr>
      </w:pPr>
    </w:p>
    <w:p>
      <w:pPr>
        <w:pStyle w:val="P31"/>
        <w:framePr w:w="3839" w:h="249" w:hRule="exact" w:wrap="none" w:vAnchor="page" w:hAnchor="margin" w:x="6856" w:y="10343"/>
        <w:rPr>
          <w:rStyle w:val="C22"/>
          <w:rtl w:val="0"/>
        </w:rPr>
      </w:pPr>
      <w:r>
        <w:rPr>
          <w:rStyle w:val="C22"/>
          <w:rtl w:val="0"/>
        </w:rPr>
        <w:t>Praktické předvedení</w:t>
      </w:r>
    </w:p>
    <w:p>
      <w:pPr>
        <w:pStyle w:val="P32"/>
        <w:framePr w:w="10710" w:h="248" w:hRule="exact" w:wrap="none" w:vAnchor="page" w:hAnchor="margin" w:x="28" w:y="10777"/>
        <w:rPr>
          <w:rStyle w:val="C23"/>
          <w:rtl w:val="0"/>
        </w:rPr>
      </w:pPr>
      <w:r>
        <w:rPr>
          <w:rStyle w:val="C23"/>
          <w:rtl w:val="0"/>
        </w:rPr>
        <w:t>Je třeba splnit obě kritéria.</w:t>
      </w:r>
    </w:p>
    <w:p>
      <w:pPr>
        <w:pStyle w:val="P23"/>
        <w:framePr w:w="10710" w:h="340" w:hRule="exact" w:wrap="none" w:vAnchor="page" w:hAnchor="margin" w:x="28" w:y="11212"/>
        <w:rPr>
          <w:rStyle w:val="C18"/>
          <w:rtl w:val="0"/>
        </w:rPr>
      </w:pPr>
      <w:r>
        <w:rPr>
          <w:rStyle w:val="C18"/>
          <w:rtl w:val="0"/>
        </w:rPr>
        <w:t>Vedení provozní evidence při výrobě a prodeji pekařských výrobků</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a) Vést předepsanou provozní evidenci při výrobě a prodeji perníků</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w:t>
      </w:r>
    </w:p>
    <w:p>
      <w:pPr>
        <w:pStyle w:val="P32"/>
        <w:framePr w:w="10710" w:h="248" w:hRule="exact" w:wrap="none" w:vAnchor="page" w:hAnchor="margin" w:x="28" w:y="1251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perníků, 31.7.2026 19:36:29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perníků s využitím technologických postupů, estetických pravidel a hygienických zásad výroby bezpečných potravin.</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2 druhů perníků, v minimálním počtu 15 ks.</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hygienických zásad při výrobě potravin a dodržování technologického postupu, aby byla zajištěna kvalita potravin z hlediska výživy.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perníků, 31.7.2026 19:36:29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cukrář a maturitní zkouškou a alespoň 5 let odborné praxe v oblasti pekařské nebo cukrářské výroby nebo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nebo cukrářské výroby nebo alespoň 5 let praxe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nebo cukrářské výroby nebo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nebo cukrářské výroby nebo ve funkci učitele odborných předmětů nebo ve funkci učitele nebo praktického vyučování nebo odborného výcviku v oboru vzdělání zaměřeném na pekařskou nebo cukrářskou výrobu.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perníků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perníků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Pracovník/pracovnice výroby perníků, 31.7.2026 19:36:29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perníků, 31.7.2026 19:36:29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perníků, 31.7.2026 19:36:29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F129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07CF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5C3E8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