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1A5B" Type="http://schemas.openxmlformats.org/officeDocument/2006/relationships/officeDocument" Target="/word/document.xml" /><Relationship Id="coreR3381A5B" Type="http://schemas.openxmlformats.org/package/2006/relationships/metadata/core-properties" Target="/docProps/core.xml" /><Relationship Id="customR3381A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30.9.2026 5:41:33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Sedlář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30.9.2026 5:41:33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