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279FF9" Type="http://schemas.openxmlformats.org/officeDocument/2006/relationships/officeDocument" Target="/word/document.xml" /><Relationship Id="coreR4F279FF9" Type="http://schemas.openxmlformats.org/package/2006/relationships/metadata/core-properties" Target="/docProps/core.xml" /><Relationship Id="customR4F279F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Sedlář/sedlářka (kód: 32-002-H)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Sedlář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sedlářské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sedlářských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sedlářských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sedlářských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Ruční a strojové šití usňových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sedlářských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Úpravy a zdobení dílců a hotových sedlářských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Apretování a impregnování částí sedlářských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sedlářské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sedlářskému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dílce a komponenty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předevední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sedlářský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v souboru technických norem pro kožedělný průmysl technické</w:t>
        <w:br w:type="textWrapping"/>
        <w:t>normy vztahující se k předložené dokumentaci sedlářského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Určit a pojmenovat předložené vzorky usní, koženek, textilu a pomocných materiálů, definovat jejich vlastnosti</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831" w:hRule="exact" w:wrap="none" w:vAnchor="page" w:hAnchor="margin" w:x="45" w:y="7926"/>
        <w:rPr>
          <w:rStyle w:val="C3"/>
          <w:rtl w:val="0"/>
        </w:rPr>
      </w:pPr>
    </w:p>
    <w:p>
      <w:pPr>
        <w:pStyle w:val="P17"/>
        <w:framePr w:w="6658" w:h="704" w:hRule="exact" w:wrap="none" w:vAnchor="page" w:hAnchor="margin" w:x="71" w:y="7982"/>
        <w:rPr>
          <w:rStyle w:val="C13"/>
          <w:rtl w:val="0"/>
        </w:rPr>
      </w:pPr>
      <w:r>
        <w:rPr>
          <w:rStyle w:val="C13"/>
          <w:rtl w:val="0"/>
        </w:rPr>
        <w:t>b) Posoudit kvalitu materiálů pro kožedělnou výrobu na předložených vzorcích, vyhodnotit případné vady a stanovit jejich použití s ohledem na kvalitu konkrétních dílců a výsledného výrobku</w:t>
      </w:r>
    </w:p>
    <w:p>
      <w:pPr>
        <w:pStyle w:val="P30"/>
        <w:framePr w:w="3921" w:h="831" w:hRule="exact" w:wrap="none" w:vAnchor="page" w:hAnchor="margin" w:x="6800" w:y="7926"/>
        <w:rPr>
          <w:rStyle w:val="C3"/>
          <w:rtl w:val="0"/>
        </w:rPr>
      </w:pPr>
    </w:p>
    <w:p>
      <w:pPr>
        <w:pStyle w:val="P31"/>
        <w:framePr w:w="3839" w:h="704"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757"/>
        <w:rPr>
          <w:rStyle w:val="C3"/>
          <w:rtl w:val="0"/>
        </w:rPr>
      </w:pPr>
    </w:p>
    <w:p>
      <w:pPr>
        <w:pStyle w:val="P13"/>
        <w:framePr w:w="6658" w:h="480" w:hRule="exact" w:wrap="none" w:vAnchor="page" w:hAnchor="margin" w:x="71" w:y="8813"/>
        <w:rPr>
          <w:rStyle w:val="C11"/>
          <w:rtl w:val="0"/>
        </w:rPr>
      </w:pPr>
      <w:r>
        <w:rPr>
          <w:rStyle w:val="C11"/>
          <w:rtl w:val="0"/>
        </w:rPr>
        <w:t>c) Posoudit kvalitu hotového kožedělného výrobku (sedla), v případě zjištění nedostatků navrhnout způsob opravy</w:t>
      </w:r>
    </w:p>
    <w:p>
      <w:pPr>
        <w:pStyle w:val="P28"/>
        <w:framePr w:w="3921" w:h="607" w:hRule="exact" w:wrap="none" w:vAnchor="page" w:hAnchor="margin" w:x="6800" w:y="8757"/>
        <w:rPr>
          <w:rStyle w:val="C3"/>
          <w:rtl w:val="0"/>
        </w:rPr>
      </w:pPr>
    </w:p>
    <w:p>
      <w:pPr>
        <w:pStyle w:val="P29"/>
        <w:framePr w:w="3839" w:h="480" w:hRule="exact" w:wrap="none" w:vAnchor="page" w:hAnchor="margin" w:x="6856" w:y="8813"/>
        <w:rPr>
          <w:rStyle w:val="C21"/>
          <w:rtl w:val="0"/>
        </w:rPr>
      </w:pPr>
      <w:r>
        <w:rPr>
          <w:rStyle w:val="C21"/>
          <w:rtl w:val="0"/>
        </w:rPr>
        <w:t>Praktické předvedení a ústní ověření</w:t>
      </w:r>
    </w:p>
    <w:p>
      <w:pPr>
        <w:pStyle w:val="P32"/>
        <w:framePr w:w="10710" w:h="248" w:hRule="exact" w:wrap="none" w:vAnchor="page" w:hAnchor="margin" w:x="28" w:y="9477"/>
        <w:rPr>
          <w:rStyle w:val="C23"/>
          <w:rtl w:val="0"/>
        </w:rPr>
      </w:pPr>
      <w:r>
        <w:rPr>
          <w:rStyle w:val="C23"/>
          <w:rtl w:val="0"/>
        </w:rPr>
        <w:t>Je třeba splnit všechna kritéria.</w:t>
      </w:r>
    </w:p>
    <w:p>
      <w:pPr>
        <w:pStyle w:val="P23"/>
        <w:framePr w:w="10710" w:h="340" w:hRule="exact" w:wrap="none" w:vAnchor="page" w:hAnchor="margin" w:x="28" w:y="9913"/>
        <w:rPr>
          <w:rStyle w:val="C18"/>
          <w:rtl w:val="0"/>
        </w:rPr>
      </w:pPr>
      <w:r>
        <w:rPr>
          <w:rStyle w:val="C18"/>
          <w:rtl w:val="0"/>
        </w:rPr>
        <w:t>Volba postupu práce, materiálů a technologických podmínek pro výrobu sedlářských výrobků</w:t>
      </w:r>
    </w:p>
    <w:p>
      <w:pPr>
        <w:pStyle w:val="P24"/>
        <w:framePr w:w="6713" w:h="376" w:hRule="exact" w:wrap="none" w:vAnchor="page" w:hAnchor="margin" w:x="45" w:y="10352"/>
        <w:rPr>
          <w:rStyle w:val="C3"/>
          <w:rtl w:val="0"/>
        </w:rPr>
      </w:pPr>
    </w:p>
    <w:p>
      <w:pPr>
        <w:pStyle w:val="P25"/>
        <w:framePr w:w="6661" w:h="249" w:hRule="exact" w:wrap="none" w:vAnchor="page" w:hAnchor="margin" w:x="71" w:y="10423"/>
        <w:rPr>
          <w:rStyle w:val="C19"/>
          <w:rtl w:val="0"/>
        </w:rPr>
      </w:pPr>
      <w:r>
        <w:rPr>
          <w:rStyle w:val="C19"/>
          <w:rtl w:val="0"/>
        </w:rPr>
        <w:t>Kritéria hodnocení</w:t>
      </w:r>
    </w:p>
    <w:p>
      <w:pPr>
        <w:pStyle w:val="P26"/>
        <w:framePr w:w="3918" w:h="376" w:hRule="exact" w:wrap="none" w:vAnchor="page" w:hAnchor="margin" w:x="6803" w:y="10352"/>
        <w:rPr>
          <w:rStyle w:val="C3"/>
          <w:rtl w:val="0"/>
        </w:rPr>
      </w:pPr>
    </w:p>
    <w:p>
      <w:pPr>
        <w:pStyle w:val="P27"/>
        <w:framePr w:w="3836" w:h="249" w:hRule="exact" w:wrap="none" w:vAnchor="page" w:hAnchor="margin" w:x="6859" w:y="10423"/>
        <w:rPr>
          <w:rStyle w:val="C20"/>
          <w:rtl w:val="0"/>
        </w:rPr>
      </w:pPr>
      <w:r>
        <w:rPr>
          <w:rStyle w:val="C20"/>
          <w:rtl w:val="0"/>
        </w:rPr>
        <w:t>Způsoby ověření</w:t>
      </w:r>
    </w:p>
    <w:p>
      <w:pPr>
        <w:pStyle w:val="P12"/>
        <w:framePr w:w="6710" w:h="607" w:hRule="exact" w:wrap="none" w:vAnchor="page" w:hAnchor="margin" w:x="45" w:y="10729"/>
        <w:rPr>
          <w:rStyle w:val="C3"/>
          <w:rtl w:val="0"/>
        </w:rPr>
      </w:pPr>
    </w:p>
    <w:p>
      <w:pPr>
        <w:pStyle w:val="P13"/>
        <w:framePr w:w="6658" w:h="480" w:hRule="exact" w:wrap="none" w:vAnchor="page" w:hAnchor="margin" w:x="71" w:y="10785"/>
        <w:rPr>
          <w:rStyle w:val="C11"/>
          <w:rtl w:val="0"/>
        </w:rPr>
      </w:pPr>
      <w:r>
        <w:rPr>
          <w:rStyle w:val="C11"/>
          <w:rtl w:val="0"/>
        </w:rPr>
        <w:t>a) Zvolit a popsat vhodný pracovní postup a technologické podmínky pro výrobu předloženého vzorku sedlářského výrobku s ohledem na BOZP</w:t>
      </w:r>
    </w:p>
    <w:p>
      <w:pPr>
        <w:pStyle w:val="P28"/>
        <w:framePr w:w="3921" w:h="607" w:hRule="exact" w:wrap="none" w:vAnchor="page" w:hAnchor="margin" w:x="6800" w:y="10729"/>
        <w:rPr>
          <w:rStyle w:val="C3"/>
          <w:rtl w:val="0"/>
        </w:rPr>
      </w:pPr>
    </w:p>
    <w:p>
      <w:pPr>
        <w:pStyle w:val="P29"/>
        <w:framePr w:w="3839" w:h="480" w:hRule="exact" w:wrap="none" w:vAnchor="page" w:hAnchor="margin" w:x="6856" w:y="10785"/>
        <w:rPr>
          <w:rStyle w:val="C21"/>
          <w:rtl w:val="0"/>
        </w:rPr>
      </w:pPr>
      <w:r>
        <w:rPr>
          <w:rStyle w:val="C21"/>
          <w:rtl w:val="0"/>
        </w:rPr>
        <w:t>Praktické předvedení a ústní ověření</w:t>
      </w:r>
    </w:p>
    <w:p>
      <w:pPr>
        <w:pStyle w:val="P16"/>
        <w:framePr w:w="6710" w:h="607" w:hRule="exact" w:wrap="none" w:vAnchor="page" w:hAnchor="margin" w:x="45" w:y="11335"/>
        <w:rPr>
          <w:rStyle w:val="C3"/>
          <w:rtl w:val="0"/>
        </w:rPr>
      </w:pPr>
    </w:p>
    <w:p>
      <w:pPr>
        <w:pStyle w:val="P17"/>
        <w:framePr w:w="6658" w:h="480" w:hRule="exact" w:wrap="none" w:vAnchor="page" w:hAnchor="margin" w:x="71" w:y="11391"/>
        <w:rPr>
          <w:rStyle w:val="C13"/>
          <w:rtl w:val="0"/>
        </w:rPr>
      </w:pPr>
      <w:r>
        <w:rPr>
          <w:rStyle w:val="C13"/>
          <w:rtl w:val="0"/>
        </w:rPr>
        <w:t>b) Zvolit z předložených materiálů odpovídající druh usně a vhodný podšívkový materiál pro zhotovení stanoveného vzoru sedlářského výrobku</w:t>
      </w:r>
    </w:p>
    <w:p>
      <w:pPr>
        <w:pStyle w:val="P30"/>
        <w:framePr w:w="3921" w:h="607" w:hRule="exact" w:wrap="none" w:vAnchor="page" w:hAnchor="margin" w:x="6800" w:y="11335"/>
        <w:rPr>
          <w:rStyle w:val="C3"/>
          <w:rtl w:val="0"/>
        </w:rPr>
      </w:pPr>
    </w:p>
    <w:p>
      <w:pPr>
        <w:pStyle w:val="P31"/>
        <w:framePr w:w="3839" w:h="480" w:hRule="exact" w:wrap="none" w:vAnchor="page" w:hAnchor="margin" w:x="6856" w:y="11391"/>
        <w:rPr>
          <w:rStyle w:val="C22"/>
          <w:rtl w:val="0"/>
        </w:rPr>
      </w:pPr>
      <w:r>
        <w:rPr>
          <w:rStyle w:val="C22"/>
          <w:rtl w:val="0"/>
        </w:rPr>
        <w:t>Praktické předvedení a ústní ověření</w:t>
      </w:r>
    </w:p>
    <w:p>
      <w:pPr>
        <w:pStyle w:val="P12"/>
        <w:framePr w:w="6710" w:h="607" w:hRule="exact" w:wrap="none" w:vAnchor="page" w:hAnchor="margin" w:x="45" w:y="11942"/>
        <w:rPr>
          <w:rStyle w:val="C3"/>
          <w:rtl w:val="0"/>
        </w:rPr>
      </w:pPr>
    </w:p>
    <w:p>
      <w:pPr>
        <w:pStyle w:val="P13"/>
        <w:framePr w:w="6658" w:h="480" w:hRule="exact" w:wrap="none" w:vAnchor="page" w:hAnchor="margin" w:x="71" w:y="11998"/>
        <w:rPr>
          <w:rStyle w:val="C11"/>
          <w:rtl w:val="0"/>
        </w:rPr>
      </w:pPr>
      <w:r>
        <w:rPr>
          <w:rStyle w:val="C11"/>
          <w:rtl w:val="0"/>
        </w:rPr>
        <w:t>c) Provést předběžný výpočet spotřeby materiálů pro výrobu zadaného výrobku s použitím výrobní dokumentace</w:t>
      </w:r>
    </w:p>
    <w:p>
      <w:pPr>
        <w:pStyle w:val="P28"/>
        <w:framePr w:w="3921" w:h="607" w:hRule="exact" w:wrap="none" w:vAnchor="page" w:hAnchor="margin" w:x="6800" w:y="11942"/>
        <w:rPr>
          <w:rStyle w:val="C3"/>
          <w:rtl w:val="0"/>
        </w:rPr>
      </w:pPr>
    </w:p>
    <w:p>
      <w:pPr>
        <w:pStyle w:val="P29"/>
        <w:framePr w:w="3839" w:h="480" w:hRule="exact" w:wrap="none" w:vAnchor="page" w:hAnchor="margin" w:x="6856" w:y="11998"/>
        <w:rPr>
          <w:rStyle w:val="C21"/>
          <w:rtl w:val="0"/>
        </w:rPr>
      </w:pPr>
      <w:r>
        <w:rPr>
          <w:rStyle w:val="C21"/>
          <w:rtl w:val="0"/>
        </w:rPr>
        <w:t>Praktické předvedení</w:t>
      </w:r>
    </w:p>
    <w:p>
      <w:pPr>
        <w:pStyle w:val="P32"/>
        <w:framePr w:w="10710" w:h="248" w:hRule="exact" w:wrap="none" w:vAnchor="page" w:hAnchor="margin" w:x="28" w:y="12662"/>
        <w:rPr>
          <w:rStyle w:val="C23"/>
          <w:rtl w:val="0"/>
        </w:rPr>
      </w:pPr>
      <w:r>
        <w:rPr>
          <w:rStyle w:val="C23"/>
          <w:rtl w:val="0"/>
        </w:rPr>
        <w:t>Je třeba splnit všechna kritéria.</w:t>
      </w:r>
    </w:p>
    <w:p>
      <w:pPr>
        <w:pStyle w:val="P23"/>
        <w:framePr w:w="10710" w:h="340" w:hRule="exact" w:wrap="none" w:vAnchor="page" w:hAnchor="margin" w:x="28" w:y="13098"/>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537"/>
        <w:rPr>
          <w:rStyle w:val="C3"/>
          <w:rtl w:val="0"/>
        </w:rPr>
      </w:pPr>
    </w:p>
    <w:p>
      <w:pPr>
        <w:pStyle w:val="P25"/>
        <w:framePr w:w="6661" w:h="249" w:hRule="exact" w:wrap="none" w:vAnchor="page" w:hAnchor="margin" w:x="71" w:y="13608"/>
        <w:rPr>
          <w:rStyle w:val="C19"/>
          <w:rtl w:val="0"/>
        </w:rPr>
      </w:pPr>
      <w:r>
        <w:rPr>
          <w:rStyle w:val="C19"/>
          <w:rtl w:val="0"/>
        </w:rPr>
        <w:t>Kritéria hodnocení</w:t>
      </w:r>
    </w:p>
    <w:p>
      <w:pPr>
        <w:pStyle w:val="P26"/>
        <w:framePr w:w="3918" w:h="376" w:hRule="exact" w:wrap="none" w:vAnchor="page" w:hAnchor="margin" w:x="6803" w:y="13537"/>
        <w:rPr>
          <w:rStyle w:val="C3"/>
          <w:rtl w:val="0"/>
        </w:rPr>
      </w:pPr>
    </w:p>
    <w:p>
      <w:pPr>
        <w:pStyle w:val="P27"/>
        <w:framePr w:w="3836" w:h="249" w:hRule="exact" w:wrap="none" w:vAnchor="page" w:hAnchor="margin" w:x="6859" w:y="13608"/>
        <w:rPr>
          <w:rStyle w:val="C20"/>
          <w:rtl w:val="0"/>
        </w:rPr>
      </w:pPr>
      <w:r>
        <w:rPr>
          <w:rStyle w:val="C20"/>
          <w:rtl w:val="0"/>
        </w:rPr>
        <w:t>Způsoby ověření</w:t>
      </w:r>
    </w:p>
    <w:p>
      <w:pPr>
        <w:pStyle w:val="P12"/>
        <w:framePr w:w="6710" w:h="607" w:hRule="exact" w:wrap="none" w:vAnchor="page" w:hAnchor="margin" w:x="45" w:y="13914"/>
        <w:rPr>
          <w:rStyle w:val="C3"/>
          <w:rtl w:val="0"/>
        </w:rPr>
      </w:pPr>
    </w:p>
    <w:p>
      <w:pPr>
        <w:pStyle w:val="P13"/>
        <w:framePr w:w="6658" w:h="480" w:hRule="exact" w:wrap="none" w:vAnchor="page" w:hAnchor="margin" w:x="71" w:y="13970"/>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914"/>
        <w:rPr>
          <w:rStyle w:val="C3"/>
          <w:rtl w:val="0"/>
        </w:rPr>
      </w:pPr>
    </w:p>
    <w:p>
      <w:pPr>
        <w:pStyle w:val="P29"/>
        <w:framePr w:w="3839" w:h="480" w:hRule="exact" w:wrap="none" w:vAnchor="page" w:hAnchor="margin" w:x="6856" w:y="13970"/>
        <w:rPr>
          <w:rStyle w:val="C21"/>
          <w:rtl w:val="0"/>
        </w:rPr>
      </w:pPr>
      <w:r>
        <w:rPr>
          <w:rStyle w:val="C21"/>
          <w:rtl w:val="0"/>
        </w:rPr>
        <w:t>Praktické předvedení</w:t>
      </w:r>
    </w:p>
    <w:p>
      <w:pPr>
        <w:pStyle w:val="P16"/>
        <w:framePr w:w="6710" w:h="607" w:hRule="exact" w:wrap="none" w:vAnchor="page" w:hAnchor="margin" w:x="45" w:y="14520"/>
        <w:rPr>
          <w:rStyle w:val="C3"/>
          <w:rtl w:val="0"/>
        </w:rPr>
      </w:pPr>
    </w:p>
    <w:p>
      <w:pPr>
        <w:pStyle w:val="P17"/>
        <w:framePr w:w="6658" w:h="480" w:hRule="exact" w:wrap="none" w:vAnchor="page" w:hAnchor="margin" w:x="71" w:y="14576"/>
        <w:rPr>
          <w:rStyle w:val="C13"/>
          <w:rtl w:val="0"/>
        </w:rPr>
      </w:pPr>
      <w:r>
        <w:rPr>
          <w:rStyle w:val="C13"/>
          <w:rtl w:val="0"/>
        </w:rPr>
        <w:t>b) Provést čištění a mazání a základní údržbu stanoveného stroje s ohledem na dodržování zásad BOZP, jednotlivé úkony zdůvodnit</w:t>
      </w:r>
    </w:p>
    <w:p>
      <w:pPr>
        <w:pStyle w:val="P30"/>
        <w:framePr w:w="3921" w:h="607" w:hRule="exact" w:wrap="none" w:vAnchor="page" w:hAnchor="margin" w:x="6800" w:y="14520"/>
        <w:rPr>
          <w:rStyle w:val="C3"/>
          <w:rtl w:val="0"/>
        </w:rPr>
      </w:pPr>
    </w:p>
    <w:p>
      <w:pPr>
        <w:pStyle w:val="P31"/>
        <w:framePr w:w="3839" w:h="480" w:hRule="exact" w:wrap="none" w:vAnchor="page" w:hAnchor="margin" w:x="6856" w:y="14576"/>
        <w:rPr>
          <w:rStyle w:val="C22"/>
          <w:rtl w:val="0"/>
        </w:rPr>
      </w:pPr>
      <w:r>
        <w:rPr>
          <w:rStyle w:val="C22"/>
          <w:rtl w:val="0"/>
        </w:rPr>
        <w:t>Praktické předvedení a ústní ověření</w:t>
      </w:r>
    </w:p>
    <w:p>
      <w:pPr>
        <w:pStyle w:val="P12"/>
        <w:framePr w:w="6710" w:h="376" w:hRule="exact" w:wrap="none" w:vAnchor="page" w:hAnchor="margin" w:x="45" w:y="15127"/>
        <w:rPr>
          <w:rStyle w:val="C3"/>
          <w:rtl w:val="0"/>
        </w:rPr>
      </w:pPr>
    </w:p>
    <w:p>
      <w:pPr>
        <w:pStyle w:val="P13"/>
        <w:framePr w:w="6658" w:h="249" w:hRule="exact" w:wrap="none" w:vAnchor="page" w:hAnchor="margin" w:x="71" w:y="15183"/>
        <w:rPr>
          <w:rStyle w:val="C11"/>
          <w:rtl w:val="0"/>
        </w:rPr>
      </w:pPr>
      <w:r>
        <w:rPr>
          <w:rStyle w:val="C11"/>
          <w:rtl w:val="0"/>
        </w:rPr>
        <w:t>c) Stanovit kritická místa jednotlivých strojů z hlediska bezpečnosti práce</w:t>
      </w:r>
    </w:p>
    <w:p>
      <w:pPr>
        <w:pStyle w:val="P28"/>
        <w:framePr w:w="3921" w:h="376" w:hRule="exact" w:wrap="none" w:vAnchor="page" w:hAnchor="margin" w:x="6800" w:y="15127"/>
        <w:rPr>
          <w:rStyle w:val="C3"/>
          <w:rtl w:val="0"/>
        </w:rPr>
      </w:pPr>
    </w:p>
    <w:p>
      <w:pPr>
        <w:pStyle w:val="P29"/>
        <w:framePr w:w="3839" w:h="249" w:hRule="exact" w:wrap="none" w:vAnchor="page" w:hAnchor="margin" w:x="6856" w:y="15183"/>
        <w:rPr>
          <w:rStyle w:val="C21"/>
          <w:rtl w:val="0"/>
        </w:rPr>
      </w:pPr>
      <w:r>
        <w:rPr>
          <w:rStyle w:val="C21"/>
          <w:rtl w:val="0"/>
        </w:rPr>
        <w:t>Praktické předvedení a 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zásady pro konstrukci a modelování základního vzoru sedlářského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technologický postup zhotovení modelářských a krájecích šablon pro konkrétní sedlářský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šablony jednotlivých dílců sedlářského výrobku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Výroba dílců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Roztřídit sedlářské šablony podle předložené dokumentace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Umístit šablonu na materiál, provést přesné obkreslení šablony včetně pomocných značek a vykrojit dílce podle zakreslení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Vysekat sedlářské dílce s přihlédnutím k maximální výtěžnosti materiálu a s ohledem na dodržování předpisů BOZP</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Ruční a strojové šití usňových výrobků</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Předvést ruční šití na rozpracovaném výrobku, pracovní postup popsat</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Předvést techniku spojování dílců a součástí na šicím stroji, pracovní postup popsat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 a ústní ověření</w:t>
      </w:r>
    </w:p>
    <w:p>
      <w:pPr>
        <w:pStyle w:val="P32"/>
        <w:framePr w:w="10710" w:h="248" w:hRule="exact" w:wrap="none" w:vAnchor="page" w:hAnchor="margin" w:x="28" w:y="9975"/>
        <w:rPr>
          <w:rStyle w:val="C23"/>
          <w:rtl w:val="0"/>
        </w:rPr>
      </w:pPr>
      <w:r>
        <w:rPr>
          <w:rStyle w:val="C23"/>
          <w:rtl w:val="0"/>
        </w:rPr>
        <w:t>Je třeba splnit obě kritéria.</w:t>
      </w:r>
    </w:p>
    <w:p>
      <w:pPr>
        <w:pStyle w:val="P23"/>
        <w:framePr w:w="10710" w:h="340" w:hRule="exact" w:wrap="none" w:vAnchor="page" w:hAnchor="margin" w:x="28" w:y="10411"/>
        <w:rPr>
          <w:rStyle w:val="C18"/>
          <w:rtl w:val="0"/>
        </w:rPr>
      </w:pPr>
      <w:r>
        <w:rPr>
          <w:rStyle w:val="C18"/>
          <w:rtl w:val="0"/>
        </w:rPr>
        <w:t>Sesazování, spojování a šití dílců a součástí sedlářských výrobků</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Sesadit dílce a součásti po předchozím osazení funkčních a zdobných prvků s použitím vhodné techniky</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376" w:hRule="exact" w:wrap="none" w:vAnchor="page" w:hAnchor="margin" w:x="45" w:y="11833"/>
        <w:rPr>
          <w:rStyle w:val="C3"/>
          <w:rtl w:val="0"/>
        </w:rPr>
      </w:pPr>
    </w:p>
    <w:p>
      <w:pPr>
        <w:pStyle w:val="P17"/>
        <w:framePr w:w="6658" w:h="249" w:hRule="exact" w:wrap="none" w:vAnchor="page" w:hAnchor="margin" w:x="71" w:y="11889"/>
        <w:rPr>
          <w:rStyle w:val="C13"/>
          <w:rtl w:val="0"/>
        </w:rPr>
      </w:pPr>
      <w:r>
        <w:rPr>
          <w:rStyle w:val="C13"/>
          <w:rtl w:val="0"/>
        </w:rPr>
        <w:t>b) Umístit zajišťovací hřebíky ve švech dílců s ohledem na BOZP</w:t>
      </w:r>
    </w:p>
    <w:p>
      <w:pPr>
        <w:pStyle w:val="P30"/>
        <w:framePr w:w="3921" w:h="376" w:hRule="exact" w:wrap="none" w:vAnchor="page" w:hAnchor="margin" w:x="6800" w:y="11833"/>
        <w:rPr>
          <w:rStyle w:val="C3"/>
          <w:rtl w:val="0"/>
        </w:rPr>
      </w:pPr>
    </w:p>
    <w:p>
      <w:pPr>
        <w:pStyle w:val="P31"/>
        <w:framePr w:w="3839" w:h="249" w:hRule="exact" w:wrap="none" w:vAnchor="page" w:hAnchor="margin" w:x="6856" w:y="11889"/>
        <w:rPr>
          <w:rStyle w:val="C22"/>
          <w:rtl w:val="0"/>
        </w:rPr>
      </w:pPr>
      <w:r>
        <w:rPr>
          <w:rStyle w:val="C22"/>
          <w:rtl w:val="0"/>
        </w:rPr>
        <w:t>Praktické předvedení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c) Zhotovit návlek příze potřebné délky a po navlečení do sedlářské jehly provést jeho impregnaci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2816"/>
        <w:rPr>
          <w:rStyle w:val="C3"/>
          <w:rtl w:val="0"/>
        </w:rPr>
      </w:pPr>
    </w:p>
    <w:p>
      <w:pPr>
        <w:pStyle w:val="P17"/>
        <w:framePr w:w="6658" w:h="480" w:hRule="exact" w:wrap="none" w:vAnchor="page" w:hAnchor="margin" w:x="71" w:y="12872"/>
        <w:rPr>
          <w:rStyle w:val="C13"/>
          <w:rtl w:val="0"/>
        </w:rPr>
      </w:pPr>
      <w:r>
        <w:rPr>
          <w:rStyle w:val="C13"/>
          <w:rtl w:val="0"/>
        </w:rPr>
        <w:t>d) Zvolit velikost šídla úměrně k použitému materiálu, připravit návlek, materiál a šídlo k šití, předvést techniku spojování dílců pomocí šídla</w:t>
      </w:r>
    </w:p>
    <w:p>
      <w:pPr>
        <w:pStyle w:val="P30"/>
        <w:framePr w:w="3921" w:h="607" w:hRule="exact" w:wrap="none" w:vAnchor="page" w:hAnchor="margin" w:x="6800" w:y="12816"/>
        <w:rPr>
          <w:rStyle w:val="C3"/>
          <w:rtl w:val="0"/>
        </w:rPr>
      </w:pPr>
    </w:p>
    <w:p>
      <w:pPr>
        <w:pStyle w:val="P31"/>
        <w:framePr w:w="3839" w:h="480"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zdobení dílců a hotových sedlářských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postupy pro úpravu a zdobení dílců a hotových sedlářských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Ozdobit dílce pro určený sedlářský výrobek, zdůvodnit volbu pracovního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konečnou úpravu hotového výrobku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Apretování a impregnování částí sedlářských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způsoby apretace a impregnace sedlářských výrobků, uvést zásady pro ekologicky čisté zpracování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impregnaci předloženého sedlářského výrobku při dodržení předpisů BOZP, popsat pracovní postup</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https://nsp.cz/jednotka-prace/sedlar#zdravotni-zpusobilost).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sedlářské výroby. Při ověřování splnění kritérií hodnocení založených na praktickém předvedení se přihlíží především k bezpečnému provádění všech úkonů, ke kvalitě provedení pracovních operací a výrobků, k používaným pracovním postupům, k samostatnosti při řešení jednotlivých úkolů. Při ústním ověřování kritérií hodnocení je třeba sledovat používání odborné terminologie a využívání odborných znalostí.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 Autorizovaná osoba určí druh výrobku a jeho parametry, ke kterému se budou vztahovat zadané úkoly,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b), a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sedlářských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autorizovaná osoba zadá pro ověření kritéria hodnocení počet vzorků v minimálním počtu 2 - maximálně 5 vzorků od každého materiálu, a to podle zaměření konkrétní sedlářské výroby a aktuálního výrobního programu firmy.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Základní seřizování, ošetřování a údržba strojů a zařízení používaných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určí autorizovaná osoba druh sedlářského stroje, na kterém se bude zkouška vykonávat; u kritéria hodnocení c) stanoví autorizovaná osoba, u kterého stroje bude uchazeč popisovat kritická místa z hlediska BOZP (sloupový šicí stroj jednojehlový, nebo kosicí stroj, nebo štípací stroj).</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sedlářskou výrobu nebo výrobu kožedělného zboží a střední vzdělání s maturitní zkouškou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sedlářské nebo kožedělné výroby nebo ve funkci učitele odborného výcviku nebo učitele praktického vyučování v oblasti sedlářské nebo kožedělné výroby.</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sedlářské nebo kožedělné výroby nebo ve funkci učitele odborných předmětů nebo učitele odborného výcviku nebo učitele praktického vyučování v oblasti sedlářské nebo kožedělné výroby. </w:t>
      </w:r>
    </w:p>
    <w:p>
      <w:pPr>
        <w:keepNext w:val="0"/>
        <w:keepLines w:val="1"/>
        <w:framePr w:w="10766" w:h="84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Sedlář/sedlářka (32-002-H) a střední vzdělání s maturitní zkouškou a alespoň 5 let odborné praxe v oblasti sedlářské nebo kožedělné výroby nebo ve funkci učitele odborného výcviku nebo učitele praktického vyučování v oblasti sedlářské nebo kožedělné výroby.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Sedlářská dílna umožňující ověření všech odborných kompetencí s přísunem potřebné energie, odpovídající bezpečnostním a hygienickým požadavkům, vybavená stroji, zařízením a nářadím pro zhotovení sedlářských výrobků.</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sloupový šicí stroj jednojehlový, vysekávací stroj, kosicí stroj, štípací stroj, pracovní sůl,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obuvnické kladívko, značící kolečko, měřidlo, ozdobný rádlovač, šídlo, karton a krájecí nůž (na tvorbu šablon), balící papír, lepenka, svěráky, ruční svěrky, řemeny, kladívka, kosicí nože, nože, sedlářské nářadí, nitě, nitě pro ruční šití, šídla, jehly kulaté, ploché, jehly pro ruční šití, prostředky na čistění, mazání a základní údržbu strojů, oleje, čistidla, impregnace,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hotový kožedělný výrobek - sedlo (minimálně jeden kus)</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šablony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sedlářskou výrobu, bude v listinné podobě v počtu 1 kus pro okamžité použití uchazečem,</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technických norem pro kožedělný průmysl,</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komponenty (v minimálním počtu 2 - maximálně 5 vzorků od každého materiálu), dílenský vzorek, přezky, ozdoby,</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sedlářských výrobků (v minimálním počtu 2 - maximálně 5 vzorků), </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koženek, textilu a pomocných materiálů (v minimálním počtu 2 - maximálně 5 vzorků od každého druhu),</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sedlářských výrobků (v minimálním počtu 2 maximálně 5 kusů),</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rukavice, návleky na ruční šití),</w:t>
      </w:r>
    </w:p>
    <w:p>
      <w:pPr>
        <w:keepNext w:val="0"/>
        <w:keepLines w:val="1"/>
        <w:framePr w:w="10766" w:h="68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2"/>
        <w:rPr>
          <w:rStyle w:val="C3"/>
          <w:rtl w:val="0"/>
        </w:rPr>
      </w:pPr>
    </w:p>
    <w:p>
      <w:pPr>
        <w:pStyle w:val="P35"/>
        <w:framePr w:w="10710" w:h="340" w:hRule="exact" w:wrap="none" w:vAnchor="page" w:hAnchor="margin" w:x="28" w:y="9532"/>
        <w:rPr>
          <w:rStyle w:val="C25"/>
          <w:rtl w:val="0"/>
        </w:rPr>
      </w:pPr>
      <w:r>
        <w:rPr>
          <w:rStyle w:val="C25"/>
          <w:rtl w:val="0"/>
        </w:rPr>
        <w:t>Doba přípravy na zkoušku</w:t>
      </w:r>
    </w:p>
    <w:p>
      <w:pPr>
        <w:keepNext w:val="0"/>
        <w:keepLines w:val="0"/>
        <w:framePr w:w="10766" w:h="806" w:hRule="exact" w:wrap="none" w:vAnchor="page" w:hAnchor="margin" w:x="0" w:y="98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05"/>
        <w:rPr>
          <w:rStyle w:val="C3"/>
          <w:rtl w:val="0"/>
        </w:rPr>
      </w:pPr>
    </w:p>
    <w:p>
      <w:pPr>
        <w:pStyle w:val="P35"/>
        <w:framePr w:w="10710" w:h="340" w:hRule="exact" w:wrap="none" w:vAnchor="page" w:hAnchor="margin" w:x="28" w:y="10905"/>
        <w:rPr>
          <w:rStyle w:val="C25"/>
          <w:rtl w:val="0"/>
        </w:rPr>
      </w:pPr>
      <w:r>
        <w:rPr>
          <w:rStyle w:val="C25"/>
          <w:rtl w:val="0"/>
        </w:rPr>
        <w:t>Doba pro vykonání zkoušky</w:t>
      </w:r>
    </w:p>
    <w:p>
      <w:pPr>
        <w:keepNext w:val="0"/>
        <w:keepLines w:val="0"/>
        <w:framePr w:w="10766" w:h="806" w:hRule="exact" w:wrap="none" w:vAnchor="page" w:hAnchor="margin" w:x="0" w:y="11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Sedlář/sedlářka, 31.7.2026 12:41:54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FDA6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E4E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