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177F5C" Type="http://schemas.openxmlformats.org/officeDocument/2006/relationships/officeDocument" Target="/word/document.xml" /><Relationship Id="coreR7D177F5C" Type="http://schemas.openxmlformats.org/package/2006/relationships/metadata/core-properties" Target="/docProps/core.xml" /><Relationship Id="customR7D177F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Sedlář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sedlářských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sedlářských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Apretování a impregnování částí sedlářských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usňových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Sedlář, 30.9.2026 4:46:20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předevední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zařízení a nástroje, kterými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z předložených materiálů odpovídající druh usně pro výrobu stanoveného sedlářského výrobku</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a popsat vhodný pracovní postup pro výrobu stanoveného sedlářského výrobku</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Určit technologické podmínky pro zhotovení předloženého sedlářského výrobku</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16"/>
        <w:framePr w:w="6710" w:h="607" w:hRule="exact" w:wrap="none" w:vAnchor="page" w:hAnchor="margin" w:x="45" w:y="11335"/>
        <w:rPr>
          <w:rStyle w:val="C3"/>
          <w:rtl w:val="0"/>
        </w:rPr>
      </w:pPr>
    </w:p>
    <w:p>
      <w:pPr>
        <w:pStyle w:val="P17"/>
        <w:framePr w:w="6658" w:h="480" w:hRule="exact" w:wrap="none" w:vAnchor="page" w:hAnchor="margin" w:x="71" w:y="11391"/>
        <w:rPr>
          <w:rStyle w:val="C13"/>
          <w:rtl w:val="0"/>
        </w:rPr>
      </w:pPr>
      <w:r>
        <w:rPr>
          <w:rStyle w:val="C13"/>
          <w:rtl w:val="0"/>
        </w:rPr>
        <w:t>d) Provést předběžný výpočet konečné ceny předloženého sedlářského výrobku na základě cenové kalkulace</w:t>
      </w:r>
    </w:p>
    <w:p>
      <w:pPr>
        <w:pStyle w:val="P30"/>
        <w:framePr w:w="3921" w:h="607" w:hRule="exact" w:wrap="none" w:vAnchor="page" w:hAnchor="margin" w:x="6800" w:y="11335"/>
        <w:rPr>
          <w:rStyle w:val="C3"/>
          <w:rtl w:val="0"/>
        </w:rPr>
      </w:pPr>
    </w:p>
    <w:p>
      <w:pPr>
        <w:pStyle w:val="P31"/>
        <w:framePr w:w="3839" w:h="480" w:hRule="exact" w:wrap="none" w:vAnchor="page" w:hAnchor="margin" w:x="6856" w:y="11391"/>
        <w:rPr>
          <w:rStyle w:val="C22"/>
          <w:rtl w:val="0"/>
        </w:rPr>
      </w:pPr>
      <w:r>
        <w:rPr>
          <w:rStyle w:val="C22"/>
          <w:rtl w:val="0"/>
        </w:rPr>
        <w:t>Praktické předvedení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Tvorba šablon pro výrobu sedlářských výrobků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Popsat zásady pro konstrukci a tvorbu šablon základního sedlářského výrobku</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Upravit předloženou šablonu pro stanovený materiál a technologii zpracování</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Praktické předvedení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 30.9.2026 4:46:20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Roztřídit sedlářské šablony podle předložené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Umístit šablonu na materiál, provést přesné obkreslení šablony včetně pomocných značek a vykrojit dílce podle zakreslení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Vysekat sedlářské dílce s přihlédnutím k maximální výtěžnosti materiálu a s ohledem na dodržování předpisů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Úpravy a zdobení dílců a hotových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metody pro úpravu a zdobení dílců a hotových sedlářských výrobků, popsat pracovní postupy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Ozdobit dílce pro určený sedlářský výrobek, výběr metody zdůvodnit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konečnou úpravu hotového výrobku podle výrobní dokumentace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Apretování a impregnování částí sedlářských výrobků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Vyjmenovat a popsat způsoby apretace a impregnace sedlářských výrobků, uvést zásady pro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impregnaci předloženého sedlářského výrobku při dodržení předpisů BOZP, popsat pracovní postup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sedlářských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Sesadit dílce a součásti po předchozím osazení funkčních a zdobných prvků s použitím vhodné techniky</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Umístit zajišťovací hřebíky ve švech dílců</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Zhotovit návlek příze potřebné délky a po navlečení do sedlářské jehly provést jeho impregnaci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Zvolit velikost šídla úměrně k použitému materiálu, připravit návlek, materiál a šídlo k šití, předvést techniku spojování dílců pomocí šídla</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 30.9.2026 4:46:20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a strojové šití usňových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ruční šití na rozpracovaném výrobku, pracovní postup popsat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Předvést techniku spojování dílců a součástí na šicím stroji, pracovní postup popsat</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 30.9.2026 4:46:20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http://katalog.nsp.cz/karta_p.aspx?id_jp=39&amp;kod_sm1=30).</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kožedělné výroby. Autorizovaná osoba určí druh výrobku a jeho parametry, ke kterému se budou vztahovat zadané úkoly a to podle zaměření konkrétní kožedělné výroby a místa konání zkoušky. U odborné kompetence Posuzování kvality usní, základních a pomocných materiálů, kritérium a), autorizovaná osoba zadá pro ověření kritéria počet vzorků (v minimálním počtu 2 - maximálně 5 vzorků od každého materiálu), a to podle zaměření konkrétní kožedělné výroby (sedlářská výroba) a místa konání zkoušky.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se přihlíží především k bezpečnému provádění všech úkonů, ke kvalitě provedení, k používaným pracovním postupům, k dodržování časového limitu a k samostatnosti při řešení jednotlivých kritérií. Při ústním ověřování kritérií je třeba sledovat používání odborné terminologie a využívání odborných znalostí. Ověřování kompetencí bude probíhat v reálném prostředí sedlářské výroby.</w:t>
      </w:r>
    </w:p>
    <w:p>
      <w:pPr>
        <w:pStyle w:val="P33"/>
        <w:framePr w:w="10766" w:h="2072"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27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Sedlář, 30.9.2026 4:46:20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sedlář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32-002-H Sedlář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Sedlář, 30.9.2026 4:46:20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•Sedlářská dílna vybavená stroji, zařízením a nářadím pro zhotovení sedlářských výrobků,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sedlářských výrobků (v minimálním počtu 2 - maximálně 5 vzorků)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sedlářských výrobků</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Doba pro vykonání zkoušky</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Sedlář, 30.9.2026 4:46:20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Sedlář, 30.9.2026 4:46:20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EA59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27EB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14D6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