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4765DB" Type="http://schemas.openxmlformats.org/officeDocument/2006/relationships/officeDocument" Target="/word/document.xml" /><Relationship Id="coreR2D4765DB" Type="http://schemas.openxmlformats.org/package/2006/relationships/metadata/core-properties" Target="/docProps/core.xml" /><Relationship Id="customR2D4765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Sedlář/sedlářka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Sedlář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sedlářských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sedlářských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Apretování a impregnování částí sedlářských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Sedlář/sedlářka, 7.5.2026 18:59:00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sedlářskému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předevední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sedlářský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kožedělný průmysl technické</w:t>
        <w:br w:type="textWrapping"/>
        <w:t>normy vztahující se k předložené dokumentaci sedlářského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Posoudit kvalitu materiálů pro kožedělnou výrobu na předložených vzorcích, vyhodnotit případné vady a stanovit jejich použití s ohledem na kvalitu konkrétních dílců a výsledného výrobku</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hotového kožedělného výrobku (sedla), v případě zjištění nedostatků navrhnout způsob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Zvolit a popsat vhodný pracovní postup a technologické podmínky pro výrobu předloženého vzorku sedlářského výrobku s ohledem na BOZP</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16"/>
        <w:framePr w:w="6710" w:h="607" w:hRule="exact" w:wrap="none" w:vAnchor="page" w:hAnchor="margin" w:x="45" w:y="11335"/>
        <w:rPr>
          <w:rStyle w:val="C3"/>
          <w:rtl w:val="0"/>
        </w:rPr>
      </w:pPr>
    </w:p>
    <w:p>
      <w:pPr>
        <w:pStyle w:val="P17"/>
        <w:framePr w:w="6658" w:h="480" w:hRule="exact" w:wrap="none" w:vAnchor="page" w:hAnchor="margin" w:x="71" w:y="11391"/>
        <w:rPr>
          <w:rStyle w:val="C13"/>
          <w:rtl w:val="0"/>
        </w:rPr>
      </w:pPr>
      <w:r>
        <w:rPr>
          <w:rStyle w:val="C13"/>
          <w:rtl w:val="0"/>
        </w:rPr>
        <w:t>b) Zvolit z předložených materiálů odpovídající druh usně a vhodný podšívkový materiál pro zhotovení stanoveného vzoru sedlářského výrobku</w:t>
      </w:r>
    </w:p>
    <w:p>
      <w:pPr>
        <w:pStyle w:val="P30"/>
        <w:framePr w:w="3921" w:h="607" w:hRule="exact" w:wrap="none" w:vAnchor="page" w:hAnchor="margin" w:x="6800" w:y="11335"/>
        <w:rPr>
          <w:rStyle w:val="C3"/>
          <w:rtl w:val="0"/>
        </w:rPr>
      </w:pPr>
    </w:p>
    <w:p>
      <w:pPr>
        <w:pStyle w:val="P31"/>
        <w:framePr w:w="3839" w:h="480" w:hRule="exact" w:wrap="none" w:vAnchor="page" w:hAnchor="margin" w:x="6856" w:y="11391"/>
        <w:rPr>
          <w:rStyle w:val="C22"/>
          <w:rtl w:val="0"/>
        </w:rPr>
      </w:pPr>
      <w:r>
        <w:rPr>
          <w:rStyle w:val="C22"/>
          <w:rtl w:val="0"/>
        </w:rPr>
        <w:t>Praktické předvedení a ústní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Praktické předvedení</w:t>
      </w:r>
    </w:p>
    <w:p>
      <w:pPr>
        <w:pStyle w:val="P32"/>
        <w:framePr w:w="10710" w:h="248" w:hRule="exact" w:wrap="none" w:vAnchor="page" w:hAnchor="margin" w:x="28" w:y="12662"/>
        <w:rPr>
          <w:rStyle w:val="C23"/>
          <w:rtl w:val="0"/>
        </w:rPr>
      </w:pPr>
      <w:r>
        <w:rPr>
          <w:rStyle w:val="C23"/>
          <w:rtl w:val="0"/>
        </w:rPr>
        <w:t>Je třeba splnit všechna kritéria.</w:t>
      </w:r>
    </w:p>
    <w:p>
      <w:pPr>
        <w:pStyle w:val="P23"/>
        <w:framePr w:w="10710" w:h="340" w:hRule="exact" w:wrap="none" w:vAnchor="page" w:hAnchor="margin" w:x="28" w:y="1309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607" w:hRule="exact" w:wrap="none" w:vAnchor="page" w:hAnchor="margin" w:x="45" w:y="13914"/>
        <w:rPr>
          <w:rStyle w:val="C3"/>
          <w:rtl w:val="0"/>
        </w:rPr>
      </w:pPr>
    </w:p>
    <w:p>
      <w:pPr>
        <w:pStyle w:val="P13"/>
        <w:framePr w:w="6658" w:h="480" w:hRule="exact" w:wrap="none" w:vAnchor="page" w:hAnchor="margin" w:x="71" w:y="139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914"/>
        <w:rPr>
          <w:rStyle w:val="C3"/>
          <w:rtl w:val="0"/>
        </w:rPr>
      </w:pPr>
    </w:p>
    <w:p>
      <w:pPr>
        <w:pStyle w:val="P29"/>
        <w:framePr w:w="3839" w:h="480" w:hRule="exact" w:wrap="none" w:vAnchor="page" w:hAnchor="margin" w:x="6856" w:y="13970"/>
        <w:rPr>
          <w:rStyle w:val="C21"/>
          <w:rtl w:val="0"/>
        </w:rPr>
      </w:pPr>
      <w:r>
        <w:rPr>
          <w:rStyle w:val="C21"/>
          <w:rtl w:val="0"/>
        </w:rPr>
        <w:t>Praktické předvedení</w:t>
      </w:r>
    </w:p>
    <w:p>
      <w:pPr>
        <w:pStyle w:val="P16"/>
        <w:framePr w:w="6710" w:h="607" w:hRule="exact" w:wrap="none" w:vAnchor="page" w:hAnchor="margin" w:x="45" w:y="14520"/>
        <w:rPr>
          <w:rStyle w:val="C3"/>
          <w:rtl w:val="0"/>
        </w:rPr>
      </w:pPr>
    </w:p>
    <w:p>
      <w:pPr>
        <w:pStyle w:val="P17"/>
        <w:framePr w:w="6658" w:h="480" w:hRule="exact" w:wrap="none" w:vAnchor="page" w:hAnchor="margin" w:x="71" w:y="14576"/>
        <w:rPr>
          <w:rStyle w:val="C13"/>
          <w:rtl w:val="0"/>
        </w:rPr>
      </w:pPr>
      <w:r>
        <w:rPr>
          <w:rStyle w:val="C13"/>
          <w:rtl w:val="0"/>
        </w:rPr>
        <w:t>b) Provést čištění a mazání a základní údržbu stanoveného stroje s ohledem na dodržování zásad BOZP, jednotlivé úkony zdůvodnit</w:t>
      </w:r>
    </w:p>
    <w:p>
      <w:pPr>
        <w:pStyle w:val="P30"/>
        <w:framePr w:w="3921" w:h="607" w:hRule="exact" w:wrap="none" w:vAnchor="page" w:hAnchor="margin" w:x="6800" w:y="14520"/>
        <w:rPr>
          <w:rStyle w:val="C3"/>
          <w:rtl w:val="0"/>
        </w:rPr>
      </w:pPr>
    </w:p>
    <w:p>
      <w:pPr>
        <w:pStyle w:val="P31"/>
        <w:framePr w:w="3839" w:h="480" w:hRule="exact" w:wrap="none" w:vAnchor="page" w:hAnchor="margin" w:x="6856" w:y="14576"/>
        <w:rPr>
          <w:rStyle w:val="C22"/>
          <w:rtl w:val="0"/>
        </w:rPr>
      </w:pPr>
      <w:r>
        <w:rPr>
          <w:rStyle w:val="C22"/>
          <w:rtl w:val="0"/>
        </w:rPr>
        <w:t>Praktické předvedení a ústní ověření</w:t>
      </w:r>
    </w:p>
    <w:p>
      <w:pPr>
        <w:pStyle w:val="P12"/>
        <w:framePr w:w="6710" w:h="376" w:hRule="exact" w:wrap="none" w:vAnchor="page" w:hAnchor="margin" w:x="45" w:y="15127"/>
        <w:rPr>
          <w:rStyle w:val="C3"/>
          <w:rtl w:val="0"/>
        </w:rPr>
      </w:pPr>
    </w:p>
    <w:p>
      <w:pPr>
        <w:pStyle w:val="P13"/>
        <w:framePr w:w="6658" w:h="249" w:hRule="exact" w:wrap="none" w:vAnchor="page" w:hAnchor="margin" w:x="71" w:y="15183"/>
        <w:rPr>
          <w:rStyle w:val="C11"/>
          <w:rtl w:val="0"/>
        </w:rPr>
      </w:pPr>
      <w:r>
        <w:rPr>
          <w:rStyle w:val="C11"/>
          <w:rtl w:val="0"/>
        </w:rPr>
        <w:t>c) Stanovit kritická místa jednotlivých strojů z hlediska bezpečnosti práce</w:t>
      </w:r>
    </w:p>
    <w:p>
      <w:pPr>
        <w:pStyle w:val="P28"/>
        <w:framePr w:w="3921" w:h="376" w:hRule="exact" w:wrap="none" w:vAnchor="page" w:hAnchor="margin" w:x="6800" w:y="15127"/>
        <w:rPr>
          <w:rStyle w:val="C3"/>
          <w:rtl w:val="0"/>
        </w:rPr>
      </w:pPr>
    </w:p>
    <w:p>
      <w:pPr>
        <w:pStyle w:val="P29"/>
        <w:framePr w:w="3839" w:h="249" w:hRule="exact" w:wrap="none" w:vAnchor="page" w:hAnchor="margin" w:x="6856" w:y="15183"/>
        <w:rPr>
          <w:rStyle w:val="C21"/>
          <w:rtl w:val="0"/>
        </w:rPr>
      </w:pPr>
      <w:r>
        <w:rPr>
          <w:rStyle w:val="C21"/>
          <w:rtl w:val="0"/>
        </w:rPr>
        <w:t>Praktické předvedení a 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7.5.2026 18:59:00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pro konstrukci a modelování základního vzoru sedlářského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modelářských a krájecích šablon pro konkrétní sedlářský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Vytvořit šablony jednotlivých dílců sedlářského výrobku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dílců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Roztřídit sedlářské šablony podle předložené dokumentace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Umístit šablonu na materiál, provést přesné obkreslení šablony včetně pomocných značek a vykrojit dílce podle zakreslení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Vysekat sedlářské dílce s přihlédnutím k maximální výtěžnosti materiálu a s ohledem na dodržování předpisů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Ruční a strojové šití usňových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Předvést ruční šití na rozpracovaném výrobku, pracovní postup popsat</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techniku spojování dílců a součástí na šicím stroji, pracovní postup popsat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sedlářských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Sesadit dílce a součásti po předchozím osazení funkčních a zdobných prvků s použitím vhodné techniky</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Umístit zajišťovací hřebíky ve švech dílců s ohledem na BOZP</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Zhotovit návlek příze potřebné délky a po navlečení do sedlářské jehly provést jeho impregnaci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Zvolit velikost šídla úměrně k použitému materiálu, připravit návlek, materiál a šídlo k šití, předvést techniku spojování dílců pomocí šídla</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7.5.2026 18:59:00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zdobení dílců a hotových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postupy pro úpravu a zdobení dílců a hotových sedlářských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dílce pro určený sedlářský výrobek, zdůvodnit volbu pracovního postupu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konečnou úpravu hotového výrobku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Apretování a impregnování částí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způsoby apretace a impregnace sedlářských výrobků, uvést zásady pro ekologicky čisté zpracování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impregnaci předloženého sedlářského výrobku při dodržení předpisů BOZP, popsat pracovní postup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Sedlář/sedlářka, 7.5.2026 18:59:00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https://nsp.cz/jednotka-prace/sedlar#zdravotni-zpusobilost).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sedlářské výroby. Při ověřování splnění kritérií hodnocení založených na praktickém předvedení se přihlíží především k bezpečnému provádění všech úkonů, ke kvalitě provedení pracovních operací a výrobků, k používaným pracovním postupům, k samostatnosti při řešení jednotlivých úkolů. Při ústním ověřování kritérií hodnocení je třeba sledovat používání odborné terminologie a využívání odborných znalostí.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výrobku a jeho parametry, ke kterému se budou vztahovat zadané úkoly,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a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sedlářských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autorizovaná osoba zadá pro ověření kritéria hodnocení počet vzorků v minimálním počtu 2 - maximálně 5 vzorků od každého materiálu,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druh sedlářského stroje, na kterém se bude zkouška vykonávat; u kritéria hodnocení c) stanoví autorizovaná osoba, u kterého stroje bude uchazeč popisovat kritická místa z hlediska BOZP (sloupový šicí stroj jednojehlový, nebo kosicí stroj, nebo štípací stroj).</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Sedlář/sedlářka, 7.5.2026 18:59:00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sedlářskou výrobu nebo výrobu kožedělného zboží a střední vzdělání s maturitní zkouškou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sedlářské nebo kožedělné výroby nebo ve funkci učitele odborných předmětů nebo učitele odborného výcviku nebo učitele praktického vyučování v oblasti sedlářské nebo kožedělné výroby.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Sedlář/sedlářka (32-002-H) a střední vzdělání s maturitní zkouškou a alespoň 5 let odborné praxe v oblasti sedlářské nebo kožedělné výroby nebo ve funkci učitele odborného výcviku nebo učitele praktického vyučování v oblasti sedlářské nebo kožedělné výroby.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Sedlář/sedlářka, 7.5.2026 18:59:00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Sedlářská dílna umožňující ověření všech odborných kompetencí s přísunem potřebné energie, odpovídající bezpečnostním a hygienickým požadavkům, vybavená stroji, zařízením a nářadím pro zhotovení sedlářských výrobků.</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sloupový šicí stroj jednojehlový, vysekávací stroj, kosicí stroj, štípací stroj, pracovní sůl,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obuvnické kladívko, značící kolečko, měřidlo, ozdobný rádlovač, šídlo, karton a krájecí nůž (na tvorbu šablon), balící papír, lepenka, svěráky, ruční svěrky, řemeny, kladívka, kosicí nože, nože, sedlářské nářadí, nitě, nitě pro ruční šití, šídla, jehly kulaté, ploché, jehly pro ruční šití, prostředky na čistění, mazání a základní údržbu strojů, oleje, čistidla, impregnace,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kožedělný výrobek - sedlo (minimálně jeden kus)</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 dílenský vzorek, přezky, ozdoby,</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sedlářských výrobků (v minimálním počtu 2 - maximálně 5 vzorků),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koženek, textilu a pomocných materiálů (v minimálním počtu 2 - maximálně 5 vzorků od každého druhu),</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sedlářských výrobků (v minimálním počtu 2 maximálně 5 kusů),</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rukavice, návleky na ruční šití),</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2"/>
        <w:rPr>
          <w:rStyle w:val="C3"/>
          <w:rtl w:val="0"/>
        </w:rPr>
      </w:pPr>
    </w:p>
    <w:p>
      <w:pPr>
        <w:pStyle w:val="P35"/>
        <w:framePr w:w="10710" w:h="340" w:hRule="exact" w:wrap="none" w:vAnchor="page" w:hAnchor="margin" w:x="28" w:y="9532"/>
        <w:rPr>
          <w:rStyle w:val="C25"/>
          <w:rtl w:val="0"/>
        </w:rPr>
      </w:pPr>
      <w:r>
        <w:rPr>
          <w:rStyle w:val="C25"/>
          <w:rtl w:val="0"/>
        </w:rPr>
        <w:t>Doba přípravy na zkoušku</w:t>
      </w:r>
    </w:p>
    <w:p>
      <w:pPr>
        <w:keepNext w:val="0"/>
        <w:keepLines w:val="0"/>
        <w:framePr w:w="10766" w:h="806" w:hRule="exact" w:wrap="none" w:vAnchor="page" w:hAnchor="margin" w:x="0" w:y="9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pro vykonání zkoušky</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Sedlář/sedlářka, 7.5.2026 18:59:00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Sedlář/sedlářka, 7.5.2026 18:59:00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7CFA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D7F9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