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B4FF5" Type="http://schemas.openxmlformats.org/officeDocument/2006/relationships/officeDocument" Target="/word/document.xml" /><Relationship Id="coreR525B4FF5" Type="http://schemas.openxmlformats.org/package/2006/relationships/metadata/core-properties" Target="/docProps/core.xml" /><Relationship Id="customR525B4F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30.9.2026 2:33:00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Knytl Ladislav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Ignáce Herrmanna  331, 50401 Nový Bydžov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30.9.2026 2:33:00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