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0F5CCE" Type="http://schemas.openxmlformats.org/officeDocument/2006/relationships/officeDocument" Target="/word/document.xml" /><Relationship Id="coreR490F5CCE" Type="http://schemas.openxmlformats.org/package/2006/relationships/metadata/core-properties" Target="/docProps/core.xml" /><Relationship Id="customR490F5C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Svrškařka (kód: 32-010-H)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výrobu svršků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obuvnických polotovarů, materiálů a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Technologie výroby svršků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Kosení a další úpravy okrajů dílců a svršků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Našívání, prošívání a sešívání svrškových dílců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Kroužkování, nýtování a další obdobné pracovní operace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27.08.2010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30.9.2026 7:38:02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http://katalog.nsp.cz/karta_tp.aspx?id_jp=2461&amp;kod_sm1=30).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obuvnické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30.9.2026 7:38:02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30.9.2026 7:38:02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