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4DD68E" Type="http://schemas.openxmlformats.org/officeDocument/2006/relationships/officeDocument" Target="/word/document.xml" /><Relationship Id="coreR5A4DD68E" Type="http://schemas.openxmlformats.org/package/2006/relationships/metadata/core-properties" Target="/docProps/core.xml" /><Relationship Id="customR5A4DD6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Vysekávač (kód: 32-011-H)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Seřizování, ošetřování a údržba strojů a zařízení ve vysekávací dílně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Vysekávání obuvnických dílců z usní vysekávacím strojem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vysekávacích strojů pro vysekávání textilních a syntetických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Dokončovací pracovní operace ve vysekávací dílně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Kompletace, mezioperační a konečná kontrola kvality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31.08.2010 do: 04.07.2016</w:t>
      </w:r>
    </w:p>
    <w:p>
      <w:pPr>
        <w:pStyle w:val="P21"/>
        <w:framePr w:w="7654" w:h="331" w:hRule="exact" w:wrap="none" w:vAnchor="page" w:hAnchor="margin" w:x="28" w:y="15940"/>
        <w:rPr>
          <w:rStyle w:val="C16"/>
          <w:rtl w:val="0"/>
        </w:rPr>
      </w:pPr>
      <w:r>
        <w:rPr>
          <w:rStyle w:val="C16"/>
          <w:rtl w:val="0"/>
        </w:rPr>
        <w:t>Vysekávač, 30.9.2026 6:41:44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Seřizování, ošetřování a údržba strojů a zařízení ve vysekávací dílně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kontrolu funkčnosti strojů před započetím práce, nastavit a spustit vysekávací stroj</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provedení a ústní zdůvodnění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Nastavit parametry u vysekávacího stroje pro konkrétní materiál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Prakticky provedení a ústní zdůvodnění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Zdůvodnit a popsat metody čištění strojů po ukončení práce i s ohledem na BOZP</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provedení se slovním komentářem</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Posuzování kvality usní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Zhodnotit kvalitu předložených usní stejného druhu a barvy z hlediska bodové hodnoty kvality usně a jejího kvantitativního využití pro manipulování konkrétního výrobku</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Slovní zdůvodnění</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Vyhodnotit vady předložených usňových materiálů z hlediska možnosti využití těchto materiálů při výrobě konkrétního výrobku, navrhnout využití poškozeného materiálu na výrobku</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Slovně popsat</w:t>
      </w:r>
    </w:p>
    <w:p>
      <w:pPr>
        <w:pStyle w:val="P12"/>
        <w:framePr w:w="6710" w:h="607" w:hRule="exact" w:wrap="none" w:vAnchor="page" w:hAnchor="margin" w:x="45" w:y="8144"/>
        <w:rPr>
          <w:rStyle w:val="C3"/>
          <w:rtl w:val="0"/>
        </w:rPr>
      </w:pPr>
    </w:p>
    <w:p>
      <w:pPr>
        <w:pStyle w:val="P13"/>
        <w:framePr w:w="6658" w:h="480" w:hRule="exact" w:wrap="none" w:vAnchor="page" w:hAnchor="margin" w:x="71" w:y="8200"/>
        <w:rPr>
          <w:rStyle w:val="C11"/>
          <w:rtl w:val="0"/>
        </w:rPr>
      </w:pPr>
      <w:r>
        <w:rPr>
          <w:rStyle w:val="C11"/>
          <w:rtl w:val="0"/>
        </w:rPr>
        <w:t>c) Připravit usně k vysekávání podle výrobního příkazu pro daný druh výrobku</w:t>
      </w:r>
    </w:p>
    <w:p>
      <w:pPr>
        <w:pStyle w:val="P28"/>
        <w:framePr w:w="3921" w:h="607" w:hRule="exact" w:wrap="none" w:vAnchor="page" w:hAnchor="margin" w:x="6800" w:y="8144"/>
        <w:rPr>
          <w:rStyle w:val="C3"/>
          <w:rtl w:val="0"/>
        </w:rPr>
      </w:pPr>
    </w:p>
    <w:p>
      <w:pPr>
        <w:pStyle w:val="P29"/>
        <w:framePr w:w="3839" w:h="480" w:hRule="exact" w:wrap="none" w:vAnchor="page" w:hAnchor="margin" w:x="6856" w:y="8200"/>
        <w:rPr>
          <w:rStyle w:val="C21"/>
          <w:rtl w:val="0"/>
        </w:rPr>
      </w:pPr>
      <w:r>
        <w:rPr>
          <w:rStyle w:val="C21"/>
          <w:rtl w:val="0"/>
        </w:rPr>
        <w:t>Praktické provedení</w:t>
      </w:r>
    </w:p>
    <w:p>
      <w:pPr>
        <w:pStyle w:val="P32"/>
        <w:framePr w:w="10710" w:h="248" w:hRule="exact" w:wrap="none" w:vAnchor="page" w:hAnchor="margin" w:x="28" w:y="8864"/>
        <w:rPr>
          <w:rStyle w:val="C23"/>
          <w:rtl w:val="0"/>
        </w:rPr>
      </w:pPr>
      <w:r>
        <w:rPr>
          <w:rStyle w:val="C23"/>
          <w:rtl w:val="0"/>
        </w:rPr>
        <w:t>Je třeba splnit dvě z uvedených kritérií.</w:t>
      </w:r>
    </w:p>
    <w:p>
      <w:pPr>
        <w:pStyle w:val="P23"/>
        <w:framePr w:w="10710" w:h="340" w:hRule="exact" w:wrap="none" w:vAnchor="page" w:hAnchor="margin" w:x="28" w:y="9300"/>
        <w:rPr>
          <w:rStyle w:val="C18"/>
          <w:rtl w:val="0"/>
        </w:rPr>
      </w:pPr>
      <w:r>
        <w:rPr>
          <w:rStyle w:val="C18"/>
          <w:rtl w:val="0"/>
        </w:rPr>
        <w:t>Vysekávání obuvnických dílců z usní vysekávacím strojem</w:t>
      </w:r>
    </w:p>
    <w:p>
      <w:pPr>
        <w:pStyle w:val="P24"/>
        <w:framePr w:w="6713" w:h="376" w:hRule="exact" w:wrap="none" w:vAnchor="page" w:hAnchor="margin" w:x="45" w:y="9739"/>
        <w:rPr>
          <w:rStyle w:val="C3"/>
          <w:rtl w:val="0"/>
        </w:rPr>
      </w:pPr>
    </w:p>
    <w:p>
      <w:pPr>
        <w:pStyle w:val="P25"/>
        <w:framePr w:w="6661" w:h="249" w:hRule="exact" w:wrap="none" w:vAnchor="page" w:hAnchor="margin" w:x="71" w:y="9810"/>
        <w:rPr>
          <w:rStyle w:val="C19"/>
          <w:rtl w:val="0"/>
        </w:rPr>
      </w:pPr>
      <w:r>
        <w:rPr>
          <w:rStyle w:val="C19"/>
          <w:rtl w:val="0"/>
        </w:rPr>
        <w:t>Kritéria hodnocení</w:t>
      </w:r>
    </w:p>
    <w:p>
      <w:pPr>
        <w:pStyle w:val="P26"/>
        <w:framePr w:w="3918" w:h="376" w:hRule="exact" w:wrap="none" w:vAnchor="page" w:hAnchor="margin" w:x="6803" w:y="9739"/>
        <w:rPr>
          <w:rStyle w:val="C3"/>
          <w:rtl w:val="0"/>
        </w:rPr>
      </w:pPr>
    </w:p>
    <w:p>
      <w:pPr>
        <w:pStyle w:val="P27"/>
        <w:framePr w:w="3836" w:h="249" w:hRule="exact" w:wrap="none" w:vAnchor="page" w:hAnchor="margin" w:x="6859" w:y="9810"/>
        <w:rPr>
          <w:rStyle w:val="C20"/>
          <w:rtl w:val="0"/>
        </w:rPr>
      </w:pPr>
      <w:r>
        <w:rPr>
          <w:rStyle w:val="C20"/>
          <w:rtl w:val="0"/>
        </w:rPr>
        <w:t>Způsoby ověření</w:t>
      </w:r>
    </w:p>
    <w:p>
      <w:pPr>
        <w:pStyle w:val="P12"/>
        <w:framePr w:w="6710" w:h="831" w:hRule="exact" w:wrap="none" w:vAnchor="page" w:hAnchor="margin" w:x="45" w:y="10115"/>
        <w:rPr>
          <w:rStyle w:val="C3"/>
          <w:rtl w:val="0"/>
        </w:rPr>
      </w:pPr>
    </w:p>
    <w:p>
      <w:pPr>
        <w:pStyle w:val="P13"/>
        <w:framePr w:w="6658" w:h="704" w:hRule="exact" w:wrap="none" w:vAnchor="page" w:hAnchor="margin" w:x="71" w:y="10171"/>
        <w:rPr>
          <w:rStyle w:val="C11"/>
          <w:rtl w:val="0"/>
        </w:rPr>
      </w:pPr>
      <w:r>
        <w:rPr>
          <w:rStyle w:val="C11"/>
          <w:rtl w:val="0"/>
        </w:rPr>
        <w:t>a) Provést správné vykreslení dílců konkrétního výrobku s ohledem na tažnost a kvalitu jednotlivých částí usně, podle technologických zásad zpracování</w:t>
      </w:r>
    </w:p>
    <w:p>
      <w:pPr>
        <w:pStyle w:val="P28"/>
        <w:framePr w:w="3921" w:h="831" w:hRule="exact" w:wrap="none" w:vAnchor="page" w:hAnchor="margin" w:x="6800" w:y="10115"/>
        <w:rPr>
          <w:rStyle w:val="C3"/>
          <w:rtl w:val="0"/>
        </w:rPr>
      </w:pPr>
    </w:p>
    <w:p>
      <w:pPr>
        <w:pStyle w:val="P29"/>
        <w:framePr w:w="3839" w:h="704" w:hRule="exact" w:wrap="none" w:vAnchor="page" w:hAnchor="margin" w:x="6856" w:y="10171"/>
        <w:rPr>
          <w:rStyle w:val="C21"/>
          <w:rtl w:val="0"/>
        </w:rPr>
      </w:pPr>
      <w:r>
        <w:rPr>
          <w:rStyle w:val="C21"/>
          <w:rtl w:val="0"/>
        </w:rPr>
        <w:t>Praktické provedení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Předvést vysekávání usňových dílců vysekávacími noži s ohledem na dodržování zásad BOZP</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provedení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Obsluha vysekávacích strojů pro vysekávání textilních a syntetických materiálů</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607" w:hRule="exact" w:wrap="none" w:vAnchor="page" w:hAnchor="margin" w:x="45" w:y="12918"/>
        <w:rPr>
          <w:rStyle w:val="C3"/>
          <w:rtl w:val="0"/>
        </w:rPr>
      </w:pPr>
    </w:p>
    <w:p>
      <w:pPr>
        <w:pStyle w:val="P13"/>
        <w:framePr w:w="6658" w:h="480" w:hRule="exact" w:wrap="none" w:vAnchor="page" w:hAnchor="margin" w:x="71" w:y="12974"/>
        <w:rPr>
          <w:rStyle w:val="C11"/>
          <w:rtl w:val="0"/>
        </w:rPr>
      </w:pPr>
      <w:r>
        <w:rPr>
          <w:rStyle w:val="C11"/>
          <w:rtl w:val="0"/>
        </w:rPr>
        <w:t>a) Uvést základní rozdíly ve vysekávaní usně a syntetických materiálů, uvést rozdíl ve vysekávacích nožích</w:t>
      </w:r>
    </w:p>
    <w:p>
      <w:pPr>
        <w:pStyle w:val="P28"/>
        <w:framePr w:w="3921" w:h="607" w:hRule="exact" w:wrap="none" w:vAnchor="page" w:hAnchor="margin" w:x="6800" w:y="12918"/>
        <w:rPr>
          <w:rStyle w:val="C3"/>
          <w:rtl w:val="0"/>
        </w:rPr>
      </w:pPr>
    </w:p>
    <w:p>
      <w:pPr>
        <w:pStyle w:val="P29"/>
        <w:framePr w:w="3839" w:h="480" w:hRule="exact" w:wrap="none" w:vAnchor="page" w:hAnchor="margin" w:x="6856" w:y="12974"/>
        <w:rPr>
          <w:rStyle w:val="C21"/>
          <w:rtl w:val="0"/>
        </w:rPr>
      </w:pPr>
      <w:r>
        <w:rPr>
          <w:rStyle w:val="C21"/>
          <w:rtl w:val="0"/>
        </w:rPr>
        <w:t>Slovní zdůvodnění</w:t>
      </w:r>
    </w:p>
    <w:p>
      <w:pPr>
        <w:pStyle w:val="P16"/>
        <w:framePr w:w="6710" w:h="607" w:hRule="exact" w:wrap="none" w:vAnchor="page" w:hAnchor="margin" w:x="45" w:y="13525"/>
        <w:rPr>
          <w:rStyle w:val="C3"/>
          <w:rtl w:val="0"/>
        </w:rPr>
      </w:pPr>
    </w:p>
    <w:p>
      <w:pPr>
        <w:pStyle w:val="P17"/>
        <w:framePr w:w="6658" w:h="480" w:hRule="exact" w:wrap="none" w:vAnchor="page" w:hAnchor="margin" w:x="71" w:y="13581"/>
        <w:rPr>
          <w:rStyle w:val="C13"/>
          <w:rtl w:val="0"/>
        </w:rPr>
      </w:pPr>
      <w:r>
        <w:rPr>
          <w:rStyle w:val="C13"/>
          <w:rtl w:val="0"/>
        </w:rPr>
        <w:t>b) Popsat technologický postup vysekávání dílců ve vrstvách z textilních a syntetických materiálů s ohledem na BOZP</w:t>
      </w:r>
    </w:p>
    <w:p>
      <w:pPr>
        <w:pStyle w:val="P30"/>
        <w:framePr w:w="3921" w:h="607" w:hRule="exact" w:wrap="none" w:vAnchor="page" w:hAnchor="margin" w:x="6800" w:y="13525"/>
        <w:rPr>
          <w:rStyle w:val="C3"/>
          <w:rtl w:val="0"/>
        </w:rPr>
      </w:pPr>
    </w:p>
    <w:p>
      <w:pPr>
        <w:pStyle w:val="P31"/>
        <w:framePr w:w="3839" w:h="480" w:hRule="exact" w:wrap="none" w:vAnchor="page" w:hAnchor="margin" w:x="6856" w:y="13581"/>
        <w:rPr>
          <w:rStyle w:val="C22"/>
          <w:rtl w:val="0"/>
        </w:rPr>
      </w:pPr>
      <w:r>
        <w:rPr>
          <w:rStyle w:val="C22"/>
          <w:rtl w:val="0"/>
        </w:rPr>
        <w:t>Ústní popis provedení</w:t>
      </w:r>
    </w:p>
    <w:p>
      <w:pPr>
        <w:pStyle w:val="P32"/>
        <w:framePr w:w="10710" w:h="248" w:hRule="exact" w:wrap="none" w:vAnchor="page" w:hAnchor="margin" w:x="28" w:y="142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Vysekávač, 30.9.2026 6:41:44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Dokončovací pracovní operace ve vysekávací dílně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další operace běžně vykonávané ve vysekávací dílně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komentář</w:t>
      </w:r>
    </w:p>
    <w:p>
      <w:pPr>
        <w:pStyle w:val="P32"/>
        <w:framePr w:w="10710" w:h="248" w:hRule="exact" w:wrap="none" w:vAnchor="page" w:hAnchor="margin" w:x="28" w:y="3459"/>
        <w:rPr>
          <w:rStyle w:val="C23"/>
          <w:rtl w:val="0"/>
        </w:rPr>
      </w:pPr>
      <w:r>
        <w:rPr>
          <w:rStyle w:val="C23"/>
          <w:rtl w:val="0"/>
        </w:rPr>
        <w:t>Je třeba splnit uvedené kritérium.</w:t>
      </w:r>
    </w:p>
    <w:p>
      <w:pPr>
        <w:pStyle w:val="P23"/>
        <w:framePr w:w="10710" w:h="340" w:hRule="exact" w:wrap="none" w:vAnchor="page" w:hAnchor="margin" w:x="28" w:y="3895"/>
        <w:rPr>
          <w:rStyle w:val="C18"/>
          <w:rtl w:val="0"/>
        </w:rPr>
      </w:pPr>
      <w:r>
        <w:rPr>
          <w:rStyle w:val="C18"/>
          <w:rtl w:val="0"/>
        </w:rPr>
        <w:t>Kompletace, mezioperační a konečná kontrola kvality</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Zkontrolovat kvalitu provedené práce</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Praktické provedení a slovní zdůvodnění</w:t>
      </w:r>
    </w:p>
    <w:p>
      <w:pPr>
        <w:pStyle w:val="P16"/>
        <w:framePr w:w="6710" w:h="607" w:hRule="exact" w:wrap="none" w:vAnchor="page" w:hAnchor="margin" w:x="45" w:y="5087"/>
        <w:rPr>
          <w:rStyle w:val="C3"/>
          <w:rtl w:val="0"/>
        </w:rPr>
      </w:pPr>
    </w:p>
    <w:p>
      <w:pPr>
        <w:pStyle w:val="P17"/>
        <w:framePr w:w="6658" w:h="480" w:hRule="exact" w:wrap="none" w:vAnchor="page" w:hAnchor="margin" w:x="71" w:y="5143"/>
        <w:rPr>
          <w:rStyle w:val="C13"/>
          <w:rtl w:val="0"/>
        </w:rPr>
      </w:pPr>
      <w:r>
        <w:rPr>
          <w:rStyle w:val="C13"/>
          <w:rtl w:val="0"/>
        </w:rPr>
        <w:t>b) Zkompletovat výkroje k postoupení do šicí dílny</w:t>
      </w:r>
    </w:p>
    <w:p>
      <w:pPr>
        <w:pStyle w:val="P30"/>
        <w:framePr w:w="3921" w:h="607" w:hRule="exact" w:wrap="none" w:vAnchor="page" w:hAnchor="margin" w:x="6800" w:y="5087"/>
        <w:rPr>
          <w:rStyle w:val="C3"/>
          <w:rtl w:val="0"/>
        </w:rPr>
      </w:pPr>
    </w:p>
    <w:p>
      <w:pPr>
        <w:pStyle w:val="P31"/>
        <w:framePr w:w="3839" w:h="480" w:hRule="exact" w:wrap="none" w:vAnchor="page" w:hAnchor="margin" w:x="6856" w:y="5143"/>
        <w:rPr>
          <w:rStyle w:val="C22"/>
          <w:rtl w:val="0"/>
        </w:rPr>
      </w:pPr>
      <w:r>
        <w:rPr>
          <w:rStyle w:val="C22"/>
          <w:rtl w:val="0"/>
        </w:rPr>
        <w:t>Praktické provedení se slovním komentářem</w:t>
      </w:r>
    </w:p>
    <w:p>
      <w:pPr>
        <w:pStyle w:val="P32"/>
        <w:framePr w:w="10710" w:h="248" w:hRule="exact" w:wrap="none" w:vAnchor="page" w:hAnchor="margin" w:x="28" w:y="58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Vysekávač, 30.9.2026 6:41:44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http://katalog.nsp.cz/karta_tp.aspx?id_jp=2460&amp;kod_sm1=30).</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kožedělné nebo obuvnické výroby.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zkoušející se může zaměřit na určitý stěžejní úkon, který je nosný pro ověřovanou kompetenci buď v kožedělné výrobě nebo obuvnické výrobě.</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Vysekávač, 30.9.2026 6:41:44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vysekávač, obuvník + střední vzdělání s maturitní zkouškou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obuvnické technologie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vedoucí funkci v oblasti obuvnické výroby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79"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13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313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13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313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s příslušným vybavením pro přípravu výroby, přímou výrobu a dohotovování výrobků (vysekávací stroje, sekací nože a další vybavení určené pro vysekávací dílnu)</w:t>
      </w:r>
    </w:p>
    <w:p>
      <w:pPr>
        <w:keepNext w:val="0"/>
        <w:keepLines w:val="0"/>
        <w:framePr w:w="10766" w:h="313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474"/>
        <w:rPr>
          <w:rStyle w:val="C3"/>
          <w:rtl w:val="0"/>
        </w:rPr>
      </w:pPr>
    </w:p>
    <w:p>
      <w:pPr>
        <w:pStyle w:val="P35"/>
        <w:framePr w:w="10710" w:h="340" w:hRule="exact" w:wrap="none" w:vAnchor="page" w:hAnchor="margin" w:x="28" w:y="13474"/>
        <w:rPr>
          <w:rStyle w:val="C25"/>
          <w:rtl w:val="0"/>
        </w:rPr>
      </w:pPr>
      <w:r>
        <w:rPr>
          <w:rStyle w:val="C25"/>
          <w:rtl w:val="0"/>
        </w:rPr>
        <w:t>Doba přípravy na zkoušku</w:t>
      </w:r>
    </w:p>
    <w:p>
      <w:pPr>
        <w:keepNext w:val="0"/>
        <w:keepLines w:val="0"/>
        <w:framePr w:w="10766" w:h="1036" w:hRule="exact" w:wrap="none" w:vAnchor="page" w:hAnchor="margin" w:x="0" w:y="13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Vysekávač, 30.9.2026 6:41:44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Vysekávač, 30.9.2026 6:41:44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Vysekávač, 30.9.2026 6:41:44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