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541F48" Type="http://schemas.openxmlformats.org/officeDocument/2006/relationships/officeDocument" Target="/word/document.xml" /><Relationship Id="coreR73541F48" Type="http://schemas.openxmlformats.org/package/2006/relationships/metadata/core-properties" Target="/docProps/core.xml" /><Relationship Id="customR73541F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trvanlivého pečiva (kód: 29-044-H)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trvanlivého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trvanlivého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trvanlivého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 pro trvanlivé pečivo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těst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trvanlivého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trvanlivého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strojů a zařízení pro pekařskou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pekařských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trvanlivého pečiva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pekařských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20.10.2026 7:41:03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 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www.nsp.cz/jednotka-prace/pekar#zdravotni-zpusobilost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 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trvanlivého pečiva s využitím technologických postupů, estetických pravidel a hygienických zásad výroby bezpečných potravin.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3 druhů trvanlivého pečiva (linecké, linecké třené a z kynuté nebo jádrové hmoty), v množství nejméně 15 ks od druhu.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20.10.2026 7:41:03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20.10.2026 7:41:03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