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134C7" Type="http://schemas.openxmlformats.org/officeDocument/2006/relationships/officeDocument" Target="/word/document.xml" /><Relationship Id="coreR728134C7" Type="http://schemas.openxmlformats.org/package/2006/relationships/metadata/core-properties" Target="/docProps/core.xml" /><Relationship Id="customR72813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volba materiálů pro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Vykrajování a vystřihování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Pracovní operace na šicím stroji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Připevňování spodkových dílců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opravovaného výrobku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