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8EC9E" Type="http://schemas.openxmlformats.org/officeDocument/2006/relationships/officeDocument" Target="/word/document.xml" /><Relationship Id="coreR2B18EC9E" Type="http://schemas.openxmlformats.org/package/2006/relationships/metadata/core-properties" Target="/docProps/core.xml" /><Relationship Id="customR2B18EC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administrativních ploch, 30.9.2026 6:54:12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