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7C3458" Type="http://schemas.openxmlformats.org/officeDocument/2006/relationships/officeDocument" Target="/word/document.xml" /><Relationship Id="coreRA7C3458" Type="http://schemas.openxmlformats.org/package/2006/relationships/metadata/core-properties" Target="/docProps/core.xml" /><Relationship Id="customRA7C34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v potravinářských provozech (kód: 69-009-E)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Identifikace managementu hygieny v potravinářských provozech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druhu úklidu a čištění dle hygienických plánů v systému kritických bodů v potravinářských provozech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Manipulace s chemickými a dezinfekčními látkami, přípravky a potřebnými ředicími pomůckami pro provádění úklidu v potravinářských provozech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Údržba, kontrola a skladování pomůcek a strojů pro provádění úklidu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dezinfekce v potravinářských provozech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Identifikace základních materiálů podlah, nábytku, zařízení a volba vhodných technologických postupů dle harmonogramů prací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úklidu a údržby „Clean rooms = čistých prostor“ v potravinářských provozech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Provádění úklidu sociálních zařízení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Provádění mopování tvrdých podlahových ploch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Provádění strojního mytí, čištění a leštění podlahovým kotoučovým strojem a podlahovým automatem na tvrdých podlahách</w:t>
      </w:r>
    </w:p>
    <w:p>
      <w:pPr>
        <w:pStyle w:val="P14"/>
        <w:framePr w:w="805" w:h="607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Provádění strojního mytí vysokotlakým čističem a parním čističem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Provádění údržby nábytku, zařízení a ploch do 1,5 m a nad 1,5 m v potravinářských provozech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Provádění údržby skleněných ploch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Provádění mytí transportních vozíků, nakládacích a vykládacích zařízení v potravinářských provozech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Provádění úklidu a čištění chodeb, schodišť, podest a teras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Provádění úklidu a údržby výtahů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Provádění čištění a údržby elektrozařízení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308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140"/>
        <w:rPr>
          <w:rStyle w:val="C11"/>
          <w:rtl w:val="0"/>
        </w:rPr>
      </w:pPr>
      <w:r>
        <w:rPr>
          <w:rStyle w:val="C11"/>
          <w:rtl w:val="0"/>
        </w:rPr>
        <w:t>Třídění a nakládání s druhotnými odpady</w:t>
      </w:r>
    </w:p>
    <w:p>
      <w:pPr>
        <w:pStyle w:val="P14"/>
        <w:framePr w:w="805" w:h="376" w:hRule="exact" w:wrap="none" w:vAnchor="page" w:hAnchor="margin" w:x="9916" w:y="1308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14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46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16"/>
        <w:rPr>
          <w:rStyle w:val="C13"/>
          <w:rtl w:val="0"/>
        </w:rPr>
      </w:pPr>
      <w:r>
        <w:rPr>
          <w:rStyle w:val="C13"/>
          <w:rtl w:val="0"/>
        </w:rPr>
        <w:t>Organizace práce na pracovišti</w:t>
      </w:r>
    </w:p>
    <w:p>
      <w:pPr>
        <w:pStyle w:val="P18"/>
        <w:framePr w:w="805" w:h="376" w:hRule="exact" w:wrap="none" w:vAnchor="page" w:hAnchor="margin" w:x="9916" w:y="1346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1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40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4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 potravinářských provozech, 31.7.2026 8:10:08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47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6528" w:y="6094"/>
        <w:rPr>
          <w:rStyle w:val="C20"/>
          <w:rtl w:val="0"/>
        </w:rPr>
      </w:pPr>
      <w:r>
        <w:rPr>
          <w:rStyle w:val="C20"/>
          <w:rtl w:val="0"/>
        </w:rPr>
        <w:t>prace/uklidovy</w:t>
      </w:r>
    </w:p>
    <w:p>
      <w:pPr>
        <w:pStyle w:val="P27"/>
        <w:framePr w:w="82" w:h="230" w:hRule="exact" w:wrap="none" w:vAnchor="page" w:hAnchor="margin" w:x="780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872" w:y="6094"/>
        <w:rPr>
          <w:rStyle w:val="C20"/>
          <w:rtl w:val="0"/>
        </w:rPr>
      </w:pPr>
      <w:r>
        <w:rPr>
          <w:rStyle w:val="C20"/>
          <w:rtl w:val="0"/>
        </w:rPr>
        <w:t>pracovnik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admini#zdravotni</w:t>
      </w:r>
    </w:p>
    <w:p>
      <w:pPr>
        <w:pStyle w:val="P27"/>
        <w:framePr w:w="82" w:h="230" w:hRule="exact" w:wrap="none" w:vAnchor="page" w:hAnchor="margin" w:x="103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004" w:h="230" w:hRule="exact" w:wrap="none" w:vAnchor="page" w:hAnchor="margin" w:x="2841" w:y="6795"/>
        <w:rPr>
          <w:rStyle w:val="C20"/>
          <w:rtl w:val="0"/>
        </w:rPr>
      </w:pPr>
      <w:r>
        <w:rPr>
          <w:rStyle w:val="C20"/>
          <w:rtl w:val="0"/>
        </w:rPr>
        <w:t>kalkulačku,</w:t>
      </w:r>
    </w:p>
    <w:p>
      <w:pPr>
        <w:pStyle w:val="P27"/>
        <w:framePr w:w="783" w:h="230" w:hRule="exact" w:wrap="none" w:vAnchor="page" w:hAnchor="margin" w:x="3888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713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20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656" w:y="7265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347" w:y="72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616" w:y="726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3105" w:y="726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3796" w:y="72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902" w:y="7265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4905" w:y="7265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5985" w:y="726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6523" w:y="7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38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55" w:y="7265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181" w:h="230" w:hRule="exact" w:wrap="none" w:vAnchor="page" w:hAnchor="margin" w:x="853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5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7"/>
        <w:framePr w:w="61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0" w:h="230" w:hRule="exact" w:wrap="none" w:vAnchor="page" w:hAnchor="margin" w:x="1675" w:y="7495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505" w:h="230" w:hRule="exact" w:wrap="none" w:vAnchor="page" w:hAnchor="margin" w:x="257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047" w:h="230" w:hRule="exact" w:wrap="none" w:vAnchor="page" w:hAnchor="margin" w:x="4128" w:y="749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69" w:h="230" w:hRule="exact" w:wrap="none" w:vAnchor="page" w:hAnchor="margin" w:x="5217" w:y="74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6129" w:y="74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7267" w:y="749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83" w:h="230" w:hRule="exact" w:wrap="none" w:vAnchor="page" w:hAnchor="margin" w:x="7704" w:y="7495"/>
        <w:rPr>
          <w:rStyle w:val="C20"/>
          <w:rtl w:val="0"/>
        </w:rPr>
      </w:pPr>
      <w:r>
        <w:rPr>
          <w:rStyle w:val="C20"/>
          <w:rtl w:val="0"/>
        </w:rPr>
        <w:t>povrchů,</w:t>
      </w:r>
    </w:p>
    <w:p>
      <w:pPr>
        <w:pStyle w:val="P27"/>
        <w:framePr w:w="1124" w:h="230" w:hRule="exact" w:wrap="none" w:vAnchor="page" w:hAnchor="margin" w:x="8529" w:y="7495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913" w:h="230" w:hRule="exact" w:wrap="none" w:vAnchor="page" w:hAnchor="margin" w:x="9696" w:y="7495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351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36" w:h="230" w:hRule="exact" w:wrap="none" w:vAnchor="page" w:hAnchor="margin" w:x="1180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2059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3374" w:y="772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4166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05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759" w:h="230" w:hRule="exact" w:wrap="none" w:vAnchor="page" w:hAnchor="margin" w:x="5318" w:y="772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02" w:h="230" w:hRule="exact" w:wrap="none" w:vAnchor="page" w:hAnchor="margin" w:x="6120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6964" w:y="7726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15" w:h="230" w:hRule="exact" w:wrap="none" w:vAnchor="page" w:hAnchor="margin" w:x="795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8611" w:y="772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643" w:y="7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17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5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500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784" w:y="842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36" w:h="230" w:hRule="exact" w:wrap="none" w:vAnchor="page" w:hAnchor="margin" w:x="3619" w:y="84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097" w:y="8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41" w:h="230" w:hRule="exact" w:wrap="none" w:vAnchor="page" w:hAnchor="margin" w:x="5923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206" w:y="84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241" w:h="230" w:hRule="exact" w:wrap="none" w:vAnchor="page" w:hAnchor="margin" w:x="7017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00" w:y="84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62" w:h="230" w:hRule="exact" w:wrap="none" w:vAnchor="page" w:hAnchor="margin" w:x="8246" w:y="842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8851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24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307" w:y="84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581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72" w:h="230" w:hRule="exact" w:wrap="none" w:vAnchor="page" w:hAnchor="margin" w:x="65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320" w:y="88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38" w:h="230" w:hRule="exact" w:wrap="none" w:vAnchor="page" w:hAnchor="margin" w:x="1934" w:y="8892"/>
        <w:rPr>
          <w:rStyle w:val="C20"/>
          <w:rtl w:val="0"/>
        </w:rPr>
      </w:pPr>
      <w:r>
        <w:rPr>
          <w:rStyle w:val="C20"/>
          <w:rtl w:val="0"/>
        </w:rPr>
        <w:t>posuzovány:</w:t>
      </w:r>
    </w:p>
    <w:p>
      <w:pPr>
        <w:pStyle w:val="P28"/>
        <w:framePr w:w="375" w:h="245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61" w:h="230" w:hRule="exact" w:wrap="none" w:vAnchor="page" w:hAnchor="margin" w:x="1046" w:y="914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606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779" w:y="914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26" w:h="230" w:hRule="exact" w:wrap="none" w:vAnchor="page" w:hAnchor="margin" w:x="3470" w:y="9142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57" w:h="230" w:hRule="exact" w:wrap="none" w:vAnchor="page" w:hAnchor="margin" w:x="4339" w:y="9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5438" w:y="91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80" w:h="230" w:hRule="exact" w:wrap="none" w:vAnchor="page" w:hAnchor="margin" w:x="1257" w:y="9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2280" w:y="939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658" w:h="230" w:hRule="exact" w:wrap="none" w:vAnchor="page" w:hAnchor="margin" w:x="2995" w:y="9391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3696" w:y="939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562" w:h="230" w:hRule="exact" w:wrap="none" w:vAnchor="page" w:hAnchor="margin" w:x="4454" w:y="93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5059" w:y="9391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61" w:h="230" w:hRule="exact" w:wrap="none" w:vAnchor="page" w:hAnchor="margin" w:x="6158" w:y="939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7161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34" w:y="9391"/>
        <w:rPr>
          <w:rStyle w:val="C20"/>
          <w:rtl w:val="0"/>
        </w:rPr>
      </w:pPr>
      <w:r>
        <w:rPr>
          <w:rStyle w:val="C20"/>
          <w:rtl w:val="0"/>
        </w:rPr>
        <w:t>úklidových</w:t>
      </w:r>
    </w:p>
    <w:p>
      <w:pPr>
        <w:pStyle w:val="P27"/>
        <w:framePr w:w="826" w:h="230" w:hRule="exact" w:wrap="none" w:vAnchor="page" w:hAnchor="margin" w:x="8323" w:y="93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9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964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1358" w:y="964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38" w:h="230" w:hRule="exact" w:wrap="none" w:vAnchor="page" w:hAnchor="margin" w:x="2304" w:y="9641"/>
        <w:rPr>
          <w:rStyle w:val="C20"/>
          <w:rtl w:val="0"/>
        </w:rPr>
      </w:pPr>
      <w:r>
        <w:rPr>
          <w:rStyle w:val="C20"/>
          <w:rtl w:val="0"/>
        </w:rPr>
        <w:t>úklidu</w:t>
      </w:r>
    </w:p>
    <w:p>
      <w:pPr>
        <w:pStyle w:val="P27"/>
        <w:framePr w:w="130" w:h="230" w:hRule="exact" w:wrap="none" w:vAnchor="page" w:hAnchor="margin" w:x="2884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57" w:y="9641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93" w:h="230" w:hRule="exact" w:wrap="none" w:vAnchor="page" w:hAnchor="margin" w:x="3748" w:y="9641"/>
        <w:rPr>
          <w:rStyle w:val="C20"/>
          <w:rtl w:val="0"/>
        </w:rPr>
      </w:pPr>
      <w:r>
        <w:rPr>
          <w:rStyle w:val="C20"/>
          <w:rtl w:val="0"/>
        </w:rPr>
        <w:t>estetický</w:t>
      </w:r>
    </w:p>
    <w:p>
      <w:pPr>
        <w:pStyle w:val="P27"/>
        <w:framePr w:w="591" w:h="230" w:hRule="exact" w:wrap="none" w:vAnchor="page" w:hAnchor="margin" w:x="4584" w:y="9641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961" w:h="230" w:hRule="exact" w:wrap="none" w:vAnchor="page" w:hAnchor="margin" w:x="5217" w:y="9641"/>
        <w:rPr>
          <w:rStyle w:val="C20"/>
          <w:rtl w:val="0"/>
        </w:rPr>
      </w:pPr>
      <w:r>
        <w:rPr>
          <w:rStyle w:val="C20"/>
          <w:rtl w:val="0"/>
        </w:rPr>
        <w:t>uklízených</w:t>
      </w:r>
    </w:p>
    <w:p>
      <w:pPr>
        <w:pStyle w:val="P27"/>
        <w:framePr w:w="130" w:h="230" w:hRule="exact" w:wrap="none" w:vAnchor="page" w:hAnchor="margin" w:x="6220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6393" w:y="9641"/>
        <w:rPr>
          <w:rStyle w:val="C20"/>
          <w:rtl w:val="0"/>
        </w:rPr>
      </w:pPr>
      <w:r>
        <w:rPr>
          <w:rStyle w:val="C20"/>
          <w:rtl w:val="0"/>
        </w:rPr>
        <w:t>čištěných</w:t>
      </w:r>
    </w:p>
    <w:p>
      <w:pPr>
        <w:pStyle w:val="P27"/>
        <w:framePr w:w="495" w:h="230" w:hRule="exact" w:wrap="none" w:vAnchor="page" w:hAnchor="margin" w:x="7281" w:y="9641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05" w:h="230" w:hRule="exact" w:wrap="none" w:vAnchor="page" w:hAnchor="margin" w:x="7819" w:y="9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366" w:y="9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1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01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011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85" w:h="230" w:hRule="exact" w:wrap="none" w:vAnchor="page" w:hAnchor="margin" w:x="2846" w:y="10111"/>
        <w:rPr>
          <w:rStyle w:val="C22"/>
          <w:rtl w:val="0"/>
        </w:rPr>
      </w:pPr>
      <w:r>
        <w:rPr>
          <w:rStyle w:val="C22"/>
          <w:rtl w:val="0"/>
        </w:rPr>
        <w:t>"praktické</w:t>
      </w:r>
    </w:p>
    <w:p>
      <w:pPr>
        <w:pStyle w:val="P29"/>
        <w:framePr w:w="1081" w:h="230" w:hRule="exact" w:wrap="none" w:vAnchor="page" w:hAnchor="margin" w:x="3873" w:y="1011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4996" w:y="1011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5169" w:y="1011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5707" w:y="10111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6513" w:y="1011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03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73" w:h="230" w:hRule="exact" w:wrap="none" w:vAnchor="page" w:hAnchor="margin" w:x="388" w:y="103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04" w:y="103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118" w:y="103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1876" w:y="1036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2865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024" w:y="103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4224" w:y="103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169" w:y="1036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750" w:y="1036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408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566" w:y="1036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7612" w:y="103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226" w:h="230" w:hRule="exact" w:wrap="none" w:vAnchor="page" w:hAnchor="margin" w:x="8491" w:y="103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760" w:y="1036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9384" w:y="1036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88" w:y="105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945" w:y="105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051" w:y="105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209" w:y="1059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2179" w:y="1059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2971" w:y="1059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3772" w:y="1059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8"/>
        <w:framePr w:w="375" w:h="245" w:hRule="exact" w:wrap="none" w:vAnchor="page" w:hAnchor="margin" w:x="28" w:y="10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0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57" w:y="108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1526" w:y="108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2241" w:y="108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22" w:y="108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3648" w:y="10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4761" w:y="108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5496" w:y="108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5764" w:y="1084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446" w:y="1084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108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896" w:y="1084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8764" w:y="1084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9734" w:y="1084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10502" w:y="108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72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5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5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15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586" w:h="230" w:hRule="exact" w:wrap="none" w:vAnchor="page" w:hAnchor="margin" w:x="2846" w:y="11542"/>
        <w:rPr>
          <w:rStyle w:val="C22"/>
          <w:rtl w:val="0"/>
        </w:rPr>
      </w:pPr>
      <w:r>
        <w:rPr>
          <w:rStyle w:val="C22"/>
          <w:rtl w:val="0"/>
        </w:rPr>
        <w:t>"ústní</w:t>
      </w:r>
    </w:p>
    <w:p>
      <w:pPr>
        <w:pStyle w:val="P29"/>
        <w:framePr w:w="821" w:h="230" w:hRule="exact" w:wrap="none" w:vAnchor="page" w:hAnchor="margin" w:x="3475" w:y="1154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4281" w:y="1154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17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190" w:y="117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1737" w:y="1179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2395" w:y="11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678" w:y="1179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393" w:y="11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2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22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2262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821" w:h="230" w:hRule="exact" w:wrap="none" w:vAnchor="page" w:hAnchor="margin" w:x="3811" w:y="1226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1157" w:h="230" w:hRule="exact" w:wrap="none" w:vAnchor="page" w:hAnchor="margin" w:x="4675" w:y="122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22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480" w:y="122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204" w:y="1226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5" w:h="230" w:hRule="exact" w:wrap="none" w:vAnchor="page" w:hAnchor="margin" w:x="28" w:y="124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52" w:y="12497"/>
        <w:rPr>
          <w:rStyle w:val="C20"/>
          <w:rtl w:val="0"/>
        </w:rPr>
      </w:pPr>
      <w:r>
        <w:rPr>
          <w:rStyle w:val="C20"/>
          <w:rtl w:val="0"/>
        </w:rPr>
        <w:t>test:</w:t>
      </w:r>
    </w:p>
    <w:p>
      <w:pPr>
        <w:pStyle w:val="P28"/>
        <w:framePr w:w="375" w:h="245" w:hRule="exact" w:wrap="none" w:vAnchor="page" w:hAnchor="margin" w:x="28" w:y="127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27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274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27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27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27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27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27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27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27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6844" w:y="12747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591" w:h="230" w:hRule="exact" w:wrap="none" w:vAnchor="page" w:hAnchor="margin" w:x="7723" w:y="127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37" w:h="230" w:hRule="exact" w:wrap="none" w:vAnchor="page" w:hAnchor="margin" w:x="8356" w:y="127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736" w:y="127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115" w:y="127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542" w:y="1274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1105" w:h="230" w:hRule="exact" w:wrap="none" w:vAnchor="page" w:hAnchor="margin" w:x="388" w:y="12977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385" w:h="230" w:hRule="exact" w:wrap="none" w:vAnchor="page" w:hAnchor="margin" w:x="1536" w:y="1297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615" w:h="230" w:hRule="exact" w:wrap="none" w:vAnchor="page" w:hAnchor="margin" w:x="1963" w:y="12977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447" w:h="230" w:hRule="exact" w:wrap="none" w:vAnchor="page" w:hAnchor="margin" w:x="2620" w:y="1297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75" w:h="245" w:hRule="exact" w:wrap="none" w:vAnchor="page" w:hAnchor="margin" w:x="28" w:y="13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47" w:y="132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1036" w:y="13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1382" w:y="13227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2505" w:y="132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417" w:y="132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86" w:y="132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55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212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201" w:y="132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132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987" w:y="132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8160" w:y="132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8793" w:y="132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9076" w:y="132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768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672" w:y="134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320" w:y="13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478" w:y="13457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8"/>
        <w:framePr w:w="375" w:h="245" w:hRule="exact" w:wrap="none" w:vAnchor="page" w:hAnchor="margin" w:x="28" w:y="136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190" w:y="13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1363" w:y="137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1867" w:y="13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61" w:h="230" w:hRule="exact" w:wrap="none" w:vAnchor="page" w:hAnchor="margin" w:x="2500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004" w:y="13707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662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820" w:y="137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993" w:y="1370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852" w:y="1370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788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947" w:y="137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470" w:y="137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7075" w:y="137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248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7752" w:y="1370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8"/>
        <w:framePr w:w="375" w:h="245" w:hRule="exact" w:wrap="none" w:vAnchor="page" w:hAnchor="margin" w:x="28" w:y="13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9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95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95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787" w:y="13956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725" w:h="230" w:hRule="exact" w:wrap="none" w:vAnchor="page" w:hAnchor="margin" w:x="4248" w:y="139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16" w:y="1395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460" w:y="13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08" w:y="13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267" w:y="1395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660" w:y="1395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29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275" w:y="13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865" w:y="13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691" w:y="13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78" w:y="141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204" w:y="141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972" w:y="1418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216" w:y="14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74" w:y="141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57" w:y="141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92" w:y="14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6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46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465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3811" w:y="146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3984" w:y="1465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4521" w:y="1465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5328" w:y="1465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49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490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4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4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4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4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844" w:y="1490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790" w:y="149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438" w:y="1490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21" w:y="149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1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82" w:y="149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95" w:y="15137"/>
        <w:rPr>
          <w:rStyle w:val="C20"/>
          <w:rtl w:val="0"/>
        </w:rPr>
      </w:pPr>
      <w:r>
        <w:rPr>
          <w:rStyle w:val="C20"/>
          <w:rtl w:val="0"/>
        </w:rPr>
        <w:t>zadání)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1190" w:y="1538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838" w:y="1538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664" w:y="1538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3422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95" w:y="1538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42" w:y="1538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88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92" w:y="1538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26" w:h="230" w:hRule="exact" w:wrap="none" w:vAnchor="page" w:hAnchor="margin" w:x="6196" w:y="1538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73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 potravinářských provozech, 31.7.2026 8:10:08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2169" w:y="2394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3316" w:y="23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130" w:h="230" w:hRule="exact" w:wrap="none" w:vAnchor="page" w:hAnchor="margin" w:x="4689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35" w:h="230" w:hRule="exact" w:wrap="none" w:vAnchor="page" w:hAnchor="margin" w:x="4862" w:y="2394"/>
        <w:rPr>
          <w:rStyle w:val="C22"/>
          <w:rtl w:val="0"/>
        </w:rPr>
      </w:pPr>
      <w:r>
        <w:rPr>
          <w:rStyle w:val="C22"/>
          <w:rtl w:val="0"/>
        </w:rPr>
        <w:t>dezinfekčními</w:t>
      </w:r>
    </w:p>
    <w:p>
      <w:pPr>
        <w:pStyle w:val="P29"/>
        <w:framePr w:w="759" w:h="230" w:hRule="exact" w:wrap="none" w:vAnchor="page" w:hAnchor="margin" w:x="6240" w:y="2394"/>
        <w:rPr>
          <w:rStyle w:val="C22"/>
          <w:rtl w:val="0"/>
        </w:rPr>
      </w:pPr>
      <w:r>
        <w:rPr>
          <w:rStyle w:val="C22"/>
          <w:rtl w:val="0"/>
        </w:rPr>
        <w:t>látkami,</w:t>
      </w:r>
    </w:p>
    <w:p>
      <w:pPr>
        <w:pStyle w:val="P29"/>
        <w:framePr w:w="913" w:h="230" w:hRule="exact" w:wrap="none" w:vAnchor="page" w:hAnchor="margin" w:x="7041" w:y="2394"/>
        <w:rPr>
          <w:rStyle w:val="C22"/>
          <w:rtl w:val="0"/>
        </w:rPr>
      </w:pPr>
      <w:r>
        <w:rPr>
          <w:rStyle w:val="C22"/>
          <w:rtl w:val="0"/>
        </w:rPr>
        <w:t>přípravky</w:t>
      </w:r>
    </w:p>
    <w:p>
      <w:pPr>
        <w:pStyle w:val="P29"/>
        <w:framePr w:w="130" w:h="230" w:hRule="exact" w:wrap="none" w:vAnchor="page" w:hAnchor="margin" w:x="799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0" w:h="230" w:hRule="exact" w:wrap="none" w:vAnchor="page" w:hAnchor="margin" w:x="8169" w:y="2394"/>
        <w:rPr>
          <w:rStyle w:val="C22"/>
          <w:rtl w:val="0"/>
        </w:rPr>
      </w:pPr>
      <w:r>
        <w:rPr>
          <w:rStyle w:val="C22"/>
          <w:rtl w:val="0"/>
        </w:rPr>
        <w:t>potřebnými</w:t>
      </w:r>
    </w:p>
    <w:p>
      <w:pPr>
        <w:pStyle w:val="P29"/>
        <w:framePr w:w="783" w:h="230" w:hRule="exact" w:wrap="none" w:vAnchor="page" w:hAnchor="margin" w:x="9312" w:y="2394"/>
        <w:rPr>
          <w:rStyle w:val="C22"/>
          <w:rtl w:val="0"/>
        </w:rPr>
      </w:pPr>
      <w:r>
        <w:rPr>
          <w:rStyle w:val="C22"/>
          <w:rtl w:val="0"/>
        </w:rPr>
        <w:t>ředicími</w:t>
      </w:r>
    </w:p>
    <w:p>
      <w:pPr>
        <w:pStyle w:val="P29"/>
        <w:framePr w:w="1124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pomůckami</w:t>
      </w:r>
    </w:p>
    <w:p>
      <w:pPr>
        <w:pStyle w:val="P29"/>
        <w:framePr w:w="130" w:h="230" w:hRule="exact" w:wrap="none" w:vAnchor="page" w:hAnchor="margin" w:x="1195" w:y="262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556" w:h="230" w:hRule="exact" w:wrap="none" w:vAnchor="page" w:hAnchor="margin" w:x="1368" w:y="2625"/>
        <w:rPr>
          <w:rStyle w:val="C22"/>
          <w:rtl w:val="0"/>
        </w:rPr>
      </w:pPr>
      <w:r>
        <w:rPr>
          <w:rStyle w:val="C22"/>
          <w:rtl w:val="0"/>
        </w:rPr>
        <w:t>potravinářských</w:t>
      </w:r>
    </w:p>
    <w:p>
      <w:pPr>
        <w:pStyle w:val="P29"/>
        <w:framePr w:w="1013" w:h="230" w:hRule="exact" w:wrap="none" w:vAnchor="page" w:hAnchor="margin" w:x="2966" w:y="2625"/>
        <w:rPr>
          <w:rStyle w:val="C22"/>
          <w:rtl w:val="0"/>
        </w:rPr>
      </w:pPr>
      <w:r>
        <w:rPr>
          <w:rStyle w:val="C22"/>
          <w:rtl w:val="0"/>
        </w:rPr>
        <w:t>provozech</w:t>
      </w:r>
    </w:p>
    <w:p>
      <w:pPr>
        <w:pStyle w:val="P27"/>
        <w:framePr w:w="73" w:h="230" w:hRule="exact" w:wrap="none" w:vAnchor="page" w:hAnchor="margin" w:x="3964" w:y="26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860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7"/>
        <w:framePr w:w="1157" w:h="230" w:hRule="exact" w:wrap="none" w:vAnchor="page" w:hAnchor="margin" w:x="1089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3619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588" w:y="28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5136" w:y="286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5851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134" w:y="286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6883" w:y="286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7608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409" w:y="286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889" w:y="2860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9393" w:y="2860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3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169" w:y="3330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37" w:h="230" w:hRule="exact" w:wrap="none" w:vAnchor="page" w:hAnchor="margin" w:x="3192" w:y="3330"/>
        <w:rPr>
          <w:rStyle w:val="C22"/>
          <w:rtl w:val="0"/>
        </w:rPr>
      </w:pPr>
      <w:r>
        <w:rPr>
          <w:rStyle w:val="C22"/>
          <w:rtl w:val="0"/>
        </w:rPr>
        <w:t>dezinfekce</w:t>
      </w:r>
    </w:p>
    <w:p>
      <w:pPr>
        <w:pStyle w:val="P29"/>
        <w:framePr w:w="130" w:h="230" w:hRule="exact" w:wrap="none" w:vAnchor="page" w:hAnchor="margin" w:x="4272" w:y="333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556" w:h="230" w:hRule="exact" w:wrap="none" w:vAnchor="page" w:hAnchor="margin" w:x="4444" w:y="3330"/>
        <w:rPr>
          <w:rStyle w:val="C22"/>
          <w:rtl w:val="0"/>
        </w:rPr>
      </w:pPr>
      <w:r>
        <w:rPr>
          <w:rStyle w:val="C22"/>
          <w:rtl w:val="0"/>
        </w:rPr>
        <w:t>potravinářských</w:t>
      </w:r>
    </w:p>
    <w:p>
      <w:pPr>
        <w:pStyle w:val="P29"/>
        <w:framePr w:w="1013" w:h="230" w:hRule="exact" w:wrap="none" w:vAnchor="page" w:hAnchor="margin" w:x="6043" w:y="3330"/>
        <w:rPr>
          <w:rStyle w:val="C22"/>
          <w:rtl w:val="0"/>
        </w:rPr>
      </w:pPr>
      <w:r>
        <w:rPr>
          <w:rStyle w:val="C22"/>
          <w:rtl w:val="0"/>
        </w:rPr>
        <w:t>provozech</w:t>
      </w:r>
    </w:p>
    <w:p>
      <w:pPr>
        <w:pStyle w:val="P27"/>
        <w:framePr w:w="73" w:h="230" w:hRule="exact" w:wrap="none" w:vAnchor="page" w:hAnchor="margin" w:x="7041" w:y="333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3565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30" w:h="230" w:hRule="exact" w:wrap="none" w:vAnchor="page" w:hAnchor="margin" w:x="854" w:y="3565"/>
        <w:rPr>
          <w:rStyle w:val="C23"/>
          <w:rtl w:val="0"/>
        </w:rPr>
      </w:pPr>
      <w:r>
        <w:rPr>
          <w:rStyle w:val="C23"/>
          <w:rtl w:val="0"/>
        </w:rPr>
        <w:t>b</w:t>
      </w:r>
    </w:p>
    <w:p>
      <w:pPr>
        <w:pStyle w:val="P27"/>
        <w:framePr w:w="82" w:h="230" w:hRule="exact" w:wrap="none" w:vAnchor="page" w:hAnchor="margin" w:x="969" w:y="3565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1157" w:h="230" w:hRule="exact" w:wrap="none" w:vAnchor="page" w:hAnchor="margin" w:x="1094" w:y="35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94" w:y="35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899" w:y="356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73" w:h="230" w:hRule="exact" w:wrap="none" w:vAnchor="page" w:hAnchor="margin" w:x="3292" w:y="3565"/>
        <w:rPr>
          <w:rStyle w:val="C20"/>
          <w:rtl w:val="0"/>
        </w:rPr>
      </w:pPr>
      <w:r>
        <w:rPr>
          <w:rStyle w:val="C20"/>
          <w:rtl w:val="0"/>
        </w:rPr>
        <w:t>povrch,</w:t>
      </w:r>
    </w:p>
    <w:p>
      <w:pPr>
        <w:pStyle w:val="P27"/>
        <w:framePr w:w="241" w:h="230" w:hRule="exact" w:wrap="none" w:vAnchor="page" w:hAnchor="margin" w:x="4008" w:y="35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91" w:y="356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5040" w:y="356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5764" w:y="3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6566" w:y="3565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7046" w:y="356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7550" w:y="3565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0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0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4036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1037" w:h="230" w:hRule="exact" w:wrap="none" w:vAnchor="page" w:hAnchor="margin" w:x="3326" w:y="4036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903" w:h="230" w:hRule="exact" w:wrap="none" w:vAnchor="page" w:hAnchor="margin" w:x="4406" w:y="4036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725" w:h="230" w:hRule="exact" w:wrap="none" w:vAnchor="page" w:hAnchor="margin" w:x="5352" w:y="4036"/>
        <w:rPr>
          <w:rStyle w:val="C22"/>
          <w:rtl w:val="0"/>
        </w:rPr>
      </w:pPr>
      <w:r>
        <w:rPr>
          <w:rStyle w:val="C22"/>
          <w:rtl w:val="0"/>
        </w:rPr>
        <w:t>podlah,</w:t>
      </w:r>
    </w:p>
    <w:p>
      <w:pPr>
        <w:pStyle w:val="P29"/>
        <w:framePr w:w="836" w:h="230" w:hRule="exact" w:wrap="none" w:vAnchor="page" w:hAnchor="margin" w:x="6120" w:y="4036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749" w:h="230" w:hRule="exact" w:wrap="none" w:vAnchor="page" w:hAnchor="margin" w:x="6998" w:y="4036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7790" w:y="403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7963" w:y="4036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956" w:h="230" w:hRule="exact" w:wrap="none" w:vAnchor="page" w:hAnchor="margin" w:x="8544" w:y="4036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1589" w:h="230" w:hRule="exact" w:wrap="none" w:vAnchor="page" w:hAnchor="margin" w:x="28" w:y="4266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802" w:h="230" w:hRule="exact" w:wrap="none" w:vAnchor="page" w:hAnchor="margin" w:x="1660" w:y="4266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303" w:h="230" w:hRule="exact" w:wrap="none" w:vAnchor="page" w:hAnchor="margin" w:x="2505" w:y="4266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1479" w:h="230" w:hRule="exact" w:wrap="none" w:vAnchor="page" w:hAnchor="margin" w:x="2851" w:y="4266"/>
        <w:rPr>
          <w:rStyle w:val="C22"/>
          <w:rtl w:val="0"/>
        </w:rPr>
      </w:pPr>
      <w:r>
        <w:rPr>
          <w:rStyle w:val="C22"/>
          <w:rtl w:val="0"/>
        </w:rPr>
        <w:t>harmonogramů</w:t>
      </w:r>
    </w:p>
    <w:p>
      <w:pPr>
        <w:pStyle w:val="P29"/>
        <w:framePr w:w="495" w:h="230" w:hRule="exact" w:wrap="none" w:vAnchor="page" w:hAnchor="margin" w:x="4372" w:y="4266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4852" w:y="42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450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501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1157" w:h="230" w:hRule="exact" w:wrap="none" w:vAnchor="page" w:hAnchor="margin" w:x="1089" w:y="4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4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45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3619" w:y="4501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241" w:h="230" w:hRule="exact" w:wrap="none" w:vAnchor="page" w:hAnchor="margin" w:x="4540" w:y="4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824" w:y="450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5572" w:y="450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273" w:y="4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7075" w:y="4501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7555" w:y="450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059" w:y="4501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 potravinářských provozech, 31.7.2026 8:10:08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Irena Bartoňová Pálková - IP managering,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Kaego, s. r. o., Jesenice - Osnice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JASPA, s. r. o., Opava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 potravinářských provozech, 31.7.2026 8:10:08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