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C69D8D" Type="http://schemas.openxmlformats.org/officeDocument/2006/relationships/officeDocument" Target="/word/document.xml" /><Relationship Id="coreR70C69D8D" Type="http://schemas.openxmlformats.org/package/2006/relationships/metadata/core-properties" Target="/docProps/core.xml" /><Relationship Id="customR70C69D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managementu hygieny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druhu úklidu a čištění dle hygienických plánů v systému kritických bodů v potravinářských provozech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Manipulace s chemickými a dezinfekčními látkami, přípravky a potřebnými ředicími pomůckami pro provádění úklidu v potravinářských provozech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kontrola a skladování pomůcek a strojů pro provádění úklidu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dezinfekce v potravinářských provozech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úklidu a údržby „Clean rooms = čistých prostor“ v potravinářských provozech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úklidu sociálních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mopování tvrdých podlahových ploch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strojního mytí vysokotlakým čističem a parním čističem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údržby nábytku, zařízení a ploch do 1,5 m a nad 1,5 m v potravinářských provozech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údržby skleněných ploch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mytí transportních vozíků, nakládacích a vykládacích zařízení v potravinářských provozech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2</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úklidu a čištění chodeb, schodišť, podest a teras</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úklidu a údržby výtahů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údržby elektrozařízení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Třídění a nakládání s druhotnými odpady</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Organizace práce na pracovišti</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7"/>
        <w:framePr w:w="8788" w:h="340" w:hRule="exact" w:wrap="none" w:vAnchor="page" w:hAnchor="margin" w:x="28" w:y="14063"/>
        <w:rPr>
          <w:rStyle w:val="C8"/>
          <w:rtl w:val="0"/>
        </w:rPr>
      </w:pPr>
      <w:r>
        <w:rPr>
          <w:rStyle w:val="C8"/>
          <w:rtl w:val="0"/>
        </w:rPr>
        <w:t>Platnost standardu</w:t>
      </w:r>
    </w:p>
    <w:p>
      <w:pPr>
        <w:pStyle w:val="P20"/>
        <w:framePr w:w="4283" w:h="248" w:hRule="exact" w:wrap="none" w:vAnchor="page" w:hAnchor="margin" w:x="28" w:y="144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11:41:25</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Zvolit, připravit a obléci pomůcky BOZP</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Písemné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bezpečnostní list u chemie</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Písemné a 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12"/>
        <w:framePr w:w="6710" w:h="607" w:hRule="exact" w:wrap="none" w:vAnchor="page" w:hAnchor="margin" w:x="45" w:y="5269"/>
        <w:rPr>
          <w:rStyle w:val="C3"/>
          <w:rtl w:val="0"/>
        </w:rPr>
      </w:pPr>
    </w:p>
    <w:p>
      <w:pPr>
        <w:pStyle w:val="P13"/>
        <w:framePr w:w="6658" w:h="480" w:hRule="exact" w:wrap="none" w:vAnchor="page" w:hAnchor="margin" w:x="71" w:y="5325"/>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9"/>
        <w:rPr>
          <w:rStyle w:val="C3"/>
          <w:rtl w:val="0"/>
        </w:rPr>
      </w:pPr>
    </w:p>
    <w:p>
      <w:pPr>
        <w:pStyle w:val="P29"/>
        <w:framePr w:w="3839" w:h="480" w:hRule="exact" w:wrap="none" w:vAnchor="page" w:hAnchor="margin" w:x="6856" w:y="5325"/>
        <w:rPr>
          <w:rStyle w:val="C21"/>
          <w:rtl w:val="0"/>
        </w:rPr>
      </w:pPr>
      <w:r>
        <w:rPr>
          <w:rStyle w:val="C21"/>
          <w:rtl w:val="0"/>
        </w:rPr>
        <w:t>Praktické předvedení a ústní ověření</w:t>
      </w:r>
    </w:p>
    <w:p>
      <w:pPr>
        <w:pStyle w:val="P16"/>
        <w:framePr w:w="6710" w:h="376" w:hRule="exact" w:wrap="none" w:vAnchor="page" w:hAnchor="margin" w:x="45" w:y="5876"/>
        <w:rPr>
          <w:rStyle w:val="C3"/>
          <w:rtl w:val="0"/>
        </w:rPr>
      </w:pPr>
    </w:p>
    <w:p>
      <w:pPr>
        <w:pStyle w:val="P17"/>
        <w:framePr w:w="6658" w:h="249" w:hRule="exact" w:wrap="none" w:vAnchor="page" w:hAnchor="margin" w:x="71" w:y="5932"/>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6"/>
        <w:rPr>
          <w:rStyle w:val="C3"/>
          <w:rtl w:val="0"/>
        </w:rPr>
      </w:pPr>
    </w:p>
    <w:p>
      <w:pPr>
        <w:pStyle w:val="P31"/>
        <w:framePr w:w="3839" w:h="249" w:hRule="exact" w:wrap="none" w:vAnchor="page" w:hAnchor="margin" w:x="6856" w:y="5932"/>
        <w:rPr>
          <w:rStyle w:val="C22"/>
          <w:rtl w:val="0"/>
        </w:rPr>
      </w:pPr>
      <w:r>
        <w:rPr>
          <w:rStyle w:val="C22"/>
          <w:rtl w:val="0"/>
        </w:rPr>
        <w:t>Ústní ověření</w:t>
      </w:r>
    </w:p>
    <w:p>
      <w:pPr>
        <w:pStyle w:val="P12"/>
        <w:framePr w:w="6710" w:h="607" w:hRule="exact" w:wrap="none" w:vAnchor="page" w:hAnchor="margin" w:x="45" w:y="6252"/>
        <w:rPr>
          <w:rStyle w:val="C3"/>
          <w:rtl w:val="0"/>
        </w:rPr>
      </w:pPr>
    </w:p>
    <w:p>
      <w:pPr>
        <w:pStyle w:val="P13"/>
        <w:framePr w:w="6658" w:h="480" w:hRule="exact" w:wrap="none" w:vAnchor="page" w:hAnchor="margin" w:x="71" w:y="6308"/>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52"/>
        <w:rPr>
          <w:rStyle w:val="C3"/>
          <w:rtl w:val="0"/>
        </w:rPr>
      </w:pPr>
    </w:p>
    <w:p>
      <w:pPr>
        <w:pStyle w:val="P29"/>
        <w:framePr w:w="3839" w:h="480" w:hRule="exact" w:wrap="none" w:vAnchor="page" w:hAnchor="margin" w:x="6856" w:y="6308"/>
        <w:rPr>
          <w:rStyle w:val="C21"/>
          <w:rtl w:val="0"/>
        </w:rPr>
      </w:pPr>
      <w:r>
        <w:rPr>
          <w:rStyle w:val="C21"/>
          <w:rtl w:val="0"/>
        </w:rPr>
        <w:t>Ústní ověření</w:t>
      </w:r>
    </w:p>
    <w:p>
      <w:pPr>
        <w:pStyle w:val="P32"/>
        <w:framePr w:w="10710" w:h="248" w:hRule="exact" w:wrap="none" w:vAnchor="page" w:hAnchor="margin" w:x="28" w:y="6973"/>
        <w:rPr>
          <w:rStyle w:val="C23"/>
          <w:rtl w:val="0"/>
        </w:rPr>
      </w:pPr>
      <w:r>
        <w:rPr>
          <w:rStyle w:val="C23"/>
          <w:rtl w:val="0"/>
        </w:rPr>
        <w:t>Je třeba splnit všechna kritéria.</w:t>
      </w:r>
    </w:p>
    <w:p>
      <w:pPr>
        <w:pStyle w:val="P23"/>
        <w:framePr w:w="10710" w:h="340" w:hRule="exact" w:wrap="none" w:vAnchor="page" w:hAnchor="margin" w:x="28" w:y="7408"/>
        <w:rPr>
          <w:rStyle w:val="C18"/>
          <w:rtl w:val="0"/>
        </w:rPr>
      </w:pPr>
      <w:r>
        <w:rPr>
          <w:rStyle w:val="C18"/>
          <w:rtl w:val="0"/>
        </w:rPr>
        <w:t>Identifikace managementu hygieny v potravinářských provozech</w:t>
      </w:r>
    </w:p>
    <w:p>
      <w:pPr>
        <w:pStyle w:val="P24"/>
        <w:framePr w:w="6713" w:h="376" w:hRule="exact" w:wrap="none" w:vAnchor="page" w:hAnchor="margin" w:x="45" w:y="7847"/>
        <w:rPr>
          <w:rStyle w:val="C3"/>
          <w:rtl w:val="0"/>
        </w:rPr>
      </w:pPr>
    </w:p>
    <w:p>
      <w:pPr>
        <w:pStyle w:val="P25"/>
        <w:framePr w:w="6661" w:h="249" w:hRule="exact" w:wrap="none" w:vAnchor="page" w:hAnchor="margin" w:x="71" w:y="7918"/>
        <w:rPr>
          <w:rStyle w:val="C19"/>
          <w:rtl w:val="0"/>
        </w:rPr>
      </w:pPr>
      <w:r>
        <w:rPr>
          <w:rStyle w:val="C19"/>
          <w:rtl w:val="0"/>
        </w:rPr>
        <w:t>Kritéria hodnocení</w:t>
      </w:r>
    </w:p>
    <w:p>
      <w:pPr>
        <w:pStyle w:val="P26"/>
        <w:framePr w:w="3918" w:h="376" w:hRule="exact" w:wrap="none" w:vAnchor="page" w:hAnchor="margin" w:x="6803" w:y="7847"/>
        <w:rPr>
          <w:rStyle w:val="C3"/>
          <w:rtl w:val="0"/>
        </w:rPr>
      </w:pPr>
    </w:p>
    <w:p>
      <w:pPr>
        <w:pStyle w:val="P27"/>
        <w:framePr w:w="3836" w:h="249" w:hRule="exact" w:wrap="none" w:vAnchor="page" w:hAnchor="margin" w:x="6859" w:y="7918"/>
        <w:rPr>
          <w:rStyle w:val="C20"/>
          <w:rtl w:val="0"/>
        </w:rPr>
      </w:pPr>
      <w:r>
        <w:rPr>
          <w:rStyle w:val="C20"/>
          <w:rtl w:val="0"/>
        </w:rPr>
        <w:t>Způsoby ověření</w:t>
      </w:r>
    </w:p>
    <w:p>
      <w:pPr>
        <w:pStyle w:val="P12"/>
        <w:framePr w:w="6710" w:h="376" w:hRule="exact" w:wrap="none" w:vAnchor="page" w:hAnchor="margin" w:x="45" w:y="8224"/>
        <w:rPr>
          <w:rStyle w:val="C3"/>
          <w:rtl w:val="0"/>
        </w:rPr>
      </w:pPr>
    </w:p>
    <w:p>
      <w:pPr>
        <w:pStyle w:val="P13"/>
        <w:framePr w:w="6658" w:h="249" w:hRule="exact" w:wrap="none" w:vAnchor="page" w:hAnchor="margin" w:x="71" w:y="8280"/>
        <w:rPr>
          <w:rStyle w:val="C11"/>
          <w:rtl w:val="0"/>
        </w:rPr>
      </w:pPr>
      <w:r>
        <w:rPr>
          <w:rStyle w:val="C11"/>
          <w:rtl w:val="0"/>
        </w:rPr>
        <w:t>a) Vysvětlit, co je systém kritických bodů (HACCP)</w:t>
      </w:r>
    </w:p>
    <w:p>
      <w:pPr>
        <w:pStyle w:val="P28"/>
        <w:framePr w:w="3921" w:h="376" w:hRule="exact" w:wrap="none" w:vAnchor="page" w:hAnchor="margin" w:x="6800" w:y="8224"/>
        <w:rPr>
          <w:rStyle w:val="C3"/>
          <w:rtl w:val="0"/>
        </w:rPr>
      </w:pPr>
    </w:p>
    <w:p>
      <w:pPr>
        <w:pStyle w:val="P29"/>
        <w:framePr w:w="3839" w:h="249" w:hRule="exact" w:wrap="none" w:vAnchor="page" w:hAnchor="margin" w:x="6856" w:y="8280"/>
        <w:rPr>
          <w:rStyle w:val="C21"/>
          <w:rtl w:val="0"/>
        </w:rPr>
      </w:pPr>
      <w:r>
        <w:rPr>
          <w:rStyle w:val="C21"/>
          <w:rtl w:val="0"/>
        </w:rPr>
        <w:t>Ústní ověření</w:t>
      </w:r>
    </w:p>
    <w:p>
      <w:pPr>
        <w:pStyle w:val="P16"/>
        <w:framePr w:w="6710" w:h="376" w:hRule="exact" w:wrap="none" w:vAnchor="page" w:hAnchor="margin" w:x="45" w:y="8600"/>
        <w:rPr>
          <w:rStyle w:val="C3"/>
          <w:rtl w:val="0"/>
        </w:rPr>
      </w:pPr>
    </w:p>
    <w:p>
      <w:pPr>
        <w:pStyle w:val="P17"/>
        <w:framePr w:w="6658" w:h="249" w:hRule="exact" w:wrap="none" w:vAnchor="page" w:hAnchor="margin" w:x="71" w:y="8656"/>
        <w:rPr>
          <w:rStyle w:val="C13"/>
          <w:rtl w:val="0"/>
        </w:rPr>
      </w:pPr>
      <w:r>
        <w:rPr>
          <w:rStyle w:val="C13"/>
          <w:rtl w:val="0"/>
        </w:rPr>
        <w:t>b) Vysvětlit 7 principů systému kritických bodů (HACCP)</w:t>
      </w:r>
    </w:p>
    <w:p>
      <w:pPr>
        <w:pStyle w:val="P30"/>
        <w:framePr w:w="3921" w:h="376" w:hRule="exact" w:wrap="none" w:vAnchor="page" w:hAnchor="margin" w:x="6800" w:y="8600"/>
        <w:rPr>
          <w:rStyle w:val="C3"/>
          <w:rtl w:val="0"/>
        </w:rPr>
      </w:pPr>
    </w:p>
    <w:p>
      <w:pPr>
        <w:pStyle w:val="P31"/>
        <w:framePr w:w="3839" w:h="249" w:hRule="exact" w:wrap="none" w:vAnchor="page" w:hAnchor="margin" w:x="6856" w:y="8656"/>
        <w:rPr>
          <w:rStyle w:val="C22"/>
          <w:rtl w:val="0"/>
        </w:rPr>
      </w:pPr>
      <w:r>
        <w:rPr>
          <w:rStyle w:val="C22"/>
          <w:rtl w:val="0"/>
        </w:rPr>
        <w:t>Ústní ověření</w:t>
      </w:r>
    </w:p>
    <w:p>
      <w:pPr>
        <w:pStyle w:val="P12"/>
        <w:framePr w:w="6710" w:h="376" w:hRule="exact" w:wrap="none" w:vAnchor="page" w:hAnchor="margin" w:x="45" w:y="8976"/>
        <w:rPr>
          <w:rStyle w:val="C3"/>
          <w:rtl w:val="0"/>
        </w:rPr>
      </w:pPr>
    </w:p>
    <w:p>
      <w:pPr>
        <w:pStyle w:val="P13"/>
        <w:framePr w:w="6658" w:h="249" w:hRule="exact" w:wrap="none" w:vAnchor="page" w:hAnchor="margin" w:x="71" w:y="9032"/>
        <w:rPr>
          <w:rStyle w:val="C11"/>
          <w:rtl w:val="0"/>
        </w:rPr>
      </w:pPr>
      <w:r>
        <w:rPr>
          <w:rStyle w:val="C11"/>
          <w:rtl w:val="0"/>
        </w:rPr>
        <w:t>c) Vysvětlit, co obsahuje hygienický plán a vysvětlit jeho aplikaci v praxi</w:t>
      </w:r>
    </w:p>
    <w:p>
      <w:pPr>
        <w:pStyle w:val="P28"/>
        <w:framePr w:w="3921" w:h="376" w:hRule="exact" w:wrap="none" w:vAnchor="page" w:hAnchor="margin" w:x="6800" w:y="8976"/>
        <w:rPr>
          <w:rStyle w:val="C3"/>
          <w:rtl w:val="0"/>
        </w:rPr>
      </w:pPr>
    </w:p>
    <w:p>
      <w:pPr>
        <w:pStyle w:val="P29"/>
        <w:framePr w:w="3839" w:h="249" w:hRule="exact" w:wrap="none" w:vAnchor="page" w:hAnchor="margin" w:x="6856" w:y="9032"/>
        <w:rPr>
          <w:rStyle w:val="C21"/>
          <w:rtl w:val="0"/>
        </w:rPr>
      </w:pPr>
      <w:r>
        <w:rPr>
          <w:rStyle w:val="C21"/>
          <w:rtl w:val="0"/>
        </w:rPr>
        <w:t>Ústní ověření</w:t>
      </w:r>
    </w:p>
    <w:p>
      <w:pPr>
        <w:pStyle w:val="P16"/>
        <w:framePr w:w="6710" w:h="607" w:hRule="exact" w:wrap="none" w:vAnchor="page" w:hAnchor="margin" w:x="45" w:y="9352"/>
        <w:rPr>
          <w:rStyle w:val="C3"/>
          <w:rtl w:val="0"/>
        </w:rPr>
      </w:pPr>
    </w:p>
    <w:p>
      <w:pPr>
        <w:pStyle w:val="P17"/>
        <w:framePr w:w="6658" w:h="480" w:hRule="exact" w:wrap="none" w:vAnchor="page" w:hAnchor="margin" w:x="71" w:y="9408"/>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9352"/>
        <w:rPr>
          <w:rStyle w:val="C3"/>
          <w:rtl w:val="0"/>
        </w:rPr>
      </w:pPr>
    </w:p>
    <w:p>
      <w:pPr>
        <w:pStyle w:val="P31"/>
        <w:framePr w:w="3839" w:h="480" w:hRule="exact" w:wrap="none" w:vAnchor="page" w:hAnchor="margin" w:x="6856" w:y="9408"/>
        <w:rPr>
          <w:rStyle w:val="C22"/>
          <w:rtl w:val="0"/>
        </w:rPr>
      </w:pPr>
      <w:r>
        <w:rPr>
          <w:rStyle w:val="C22"/>
          <w:rtl w:val="0"/>
        </w:rPr>
        <w:t>Ústní ověření</w:t>
      </w:r>
    </w:p>
    <w:p>
      <w:pPr>
        <w:pStyle w:val="P12"/>
        <w:framePr w:w="6710" w:h="831" w:hRule="exact" w:wrap="none" w:vAnchor="page" w:hAnchor="margin" w:x="45" w:y="9959"/>
        <w:rPr>
          <w:rStyle w:val="C3"/>
          <w:rtl w:val="0"/>
        </w:rPr>
      </w:pPr>
    </w:p>
    <w:p>
      <w:pPr>
        <w:pStyle w:val="P13"/>
        <w:framePr w:w="6658" w:h="704" w:hRule="exact" w:wrap="none" w:vAnchor="page" w:hAnchor="margin" w:x="71" w:y="10015"/>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9959"/>
        <w:rPr>
          <w:rStyle w:val="C3"/>
          <w:rtl w:val="0"/>
        </w:rPr>
      </w:pPr>
    </w:p>
    <w:p>
      <w:pPr>
        <w:pStyle w:val="P29"/>
        <w:framePr w:w="3839" w:h="704"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Identifikovat a vysvětlit obsah dokumentace systému kritických bodů (HACCP)</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Vysvětlit pojmy, zásady a způsoby čištění CIP, COP, OCIP, WIP</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607" w:hRule="exact" w:wrap="none" w:vAnchor="page" w:hAnchor="margin" w:x="45" w:y="13345"/>
        <w:rPr>
          <w:rStyle w:val="C3"/>
          <w:rtl w:val="0"/>
        </w:rPr>
      </w:pPr>
    </w:p>
    <w:p>
      <w:pPr>
        <w:pStyle w:val="P17"/>
        <w:framePr w:w="6658" w:h="480" w:hRule="exact" w:wrap="none" w:vAnchor="page" w:hAnchor="margin" w:x="71" w:y="13401"/>
        <w:rPr>
          <w:rStyle w:val="C13"/>
          <w:rtl w:val="0"/>
        </w:rPr>
      </w:pPr>
      <w:r>
        <w:rPr>
          <w:rStyle w:val="C13"/>
          <w:rtl w:val="0"/>
        </w:rPr>
        <w:t>b) Určit a zdůvodnit správný druh úklidu a čištění podle četnosti úklidu, druhu zařízení a míry znečištění v potravinářských provozech</w:t>
      </w:r>
    </w:p>
    <w:p>
      <w:pPr>
        <w:pStyle w:val="P30"/>
        <w:framePr w:w="3921" w:h="607" w:hRule="exact" w:wrap="none" w:vAnchor="page" w:hAnchor="margin" w:x="6800" w:y="13345"/>
        <w:rPr>
          <w:rStyle w:val="C3"/>
          <w:rtl w:val="0"/>
        </w:rPr>
      </w:pPr>
    </w:p>
    <w:p>
      <w:pPr>
        <w:pStyle w:val="P31"/>
        <w:framePr w:w="3839" w:h="480" w:hRule="exact" w:wrap="none" w:vAnchor="page" w:hAnchor="margin" w:x="6856" w:y="13401"/>
        <w:rPr>
          <w:rStyle w:val="C22"/>
          <w:rtl w:val="0"/>
        </w:rPr>
      </w:pPr>
      <w:r>
        <w:rPr>
          <w:rStyle w:val="C22"/>
          <w:rtl w:val="0"/>
        </w:rPr>
        <w:t>Praktické předvedení a ústní ověření</w:t>
      </w:r>
    </w:p>
    <w:p>
      <w:pPr>
        <w:pStyle w:val="P32"/>
        <w:framePr w:w="10710" w:h="248" w:hRule="exact" w:wrap="none" w:vAnchor="page" w:hAnchor="margin" w:x="28" w:y="1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11:41:25</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chemickými a dezinfekčními látkami, přípravky a potřebnými ředicími pomůckami pro provádění úklidu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správné dávkování daných prostředků podle hygienického plánu na jeden výkon</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a zdůvodnit, které povrchy se dezinfikují a které čistí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Vysvětlit zásady čištění a dezinfekce v systémech HACCP</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Zdůvodnit význam pH a teploty, určit typické chemické přípravky a oblasti použití</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Údržba, kontrola a skladování pomůcek a strojů pro provádění úklidu</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Uvést zásady kontroly strojů před prací a po práci</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režim přenosu pomůcek z prostor do jiných prostor</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c) Popsat obsah a rozsah údržby úklidových pomůcek a strojů</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Písemné a ústní ověření</w:t>
      </w:r>
    </w:p>
    <w:p>
      <w:pPr>
        <w:pStyle w:val="P16"/>
        <w:framePr w:w="6710" w:h="607" w:hRule="exact" w:wrap="none" w:vAnchor="page" w:hAnchor="margin" w:x="45" w:y="9074"/>
        <w:rPr>
          <w:rStyle w:val="C3"/>
          <w:rtl w:val="0"/>
        </w:rPr>
      </w:pPr>
    </w:p>
    <w:p>
      <w:pPr>
        <w:pStyle w:val="P17"/>
        <w:framePr w:w="6658" w:h="480" w:hRule="exact" w:wrap="none" w:vAnchor="page" w:hAnchor="margin" w:x="71" w:y="9130"/>
        <w:rPr>
          <w:rStyle w:val="C13"/>
          <w:rtl w:val="0"/>
        </w:rPr>
      </w:pPr>
      <w:r>
        <w:rPr>
          <w:rStyle w:val="C13"/>
          <w:rtl w:val="0"/>
        </w:rPr>
        <w:t>d) Vysvětlit zásady správného a bezpečného skladování a uložení strojů a pomůcek</w:t>
      </w:r>
    </w:p>
    <w:p>
      <w:pPr>
        <w:pStyle w:val="P30"/>
        <w:framePr w:w="3921" w:h="607" w:hRule="exact" w:wrap="none" w:vAnchor="page" w:hAnchor="margin" w:x="6800" w:y="9074"/>
        <w:rPr>
          <w:rStyle w:val="C3"/>
          <w:rtl w:val="0"/>
        </w:rPr>
      </w:pPr>
    </w:p>
    <w:p>
      <w:pPr>
        <w:pStyle w:val="P31"/>
        <w:framePr w:w="3839" w:h="480" w:hRule="exact" w:wrap="none" w:vAnchor="page" w:hAnchor="margin" w:x="6856" w:y="9130"/>
        <w:rPr>
          <w:rStyle w:val="C22"/>
          <w:rtl w:val="0"/>
        </w:rPr>
      </w:pPr>
      <w:r>
        <w:rPr>
          <w:rStyle w:val="C22"/>
          <w:rtl w:val="0"/>
        </w:rPr>
        <w:t>Písemné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Vysvětlit a předvést manipulaci s elektrickým zařízením ve vztahu k nebezpečí úrazu elektrickým proudem</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340" w:hRule="exact" w:wrap="none" w:vAnchor="page" w:hAnchor="margin" w:x="28" w:y="10837"/>
        <w:rPr>
          <w:rStyle w:val="C18"/>
          <w:rtl w:val="0"/>
        </w:rPr>
      </w:pPr>
      <w:r>
        <w:rPr>
          <w:rStyle w:val="C18"/>
          <w:rtl w:val="0"/>
        </w:rPr>
        <w:t>Provádění dezinfekce v potravinářských provozech</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831" w:hRule="exact" w:wrap="none" w:vAnchor="page" w:hAnchor="margin" w:x="45" w:y="11653"/>
        <w:rPr>
          <w:rStyle w:val="C3"/>
          <w:rtl w:val="0"/>
        </w:rPr>
      </w:pPr>
    </w:p>
    <w:p>
      <w:pPr>
        <w:pStyle w:val="P13"/>
        <w:framePr w:w="6658" w:h="704" w:hRule="exact" w:wrap="none" w:vAnchor="page" w:hAnchor="margin" w:x="71" w:y="11709"/>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11653"/>
        <w:rPr>
          <w:rStyle w:val="C3"/>
          <w:rtl w:val="0"/>
        </w:rPr>
      </w:pPr>
    </w:p>
    <w:p>
      <w:pPr>
        <w:pStyle w:val="P29"/>
        <w:framePr w:w="3839" w:h="704" w:hRule="exact" w:wrap="none" w:vAnchor="page" w:hAnchor="margin" w:x="6856" w:y="11709"/>
        <w:rPr>
          <w:rStyle w:val="C21"/>
          <w:rtl w:val="0"/>
        </w:rPr>
      </w:pPr>
      <w:r>
        <w:rPr>
          <w:rStyle w:val="C21"/>
          <w:rtl w:val="0"/>
        </w:rPr>
        <w:t>Praktické předvedení a ústní ověření</w:t>
      </w:r>
    </w:p>
    <w:p>
      <w:pPr>
        <w:pStyle w:val="P16"/>
        <w:framePr w:w="6710" w:h="1055" w:hRule="exact" w:wrap="none" w:vAnchor="page" w:hAnchor="margin" w:x="45" w:y="12484"/>
        <w:rPr>
          <w:rStyle w:val="C3"/>
          <w:rtl w:val="0"/>
        </w:rPr>
      </w:pPr>
    </w:p>
    <w:p>
      <w:pPr>
        <w:pStyle w:val="P17"/>
        <w:framePr w:w="6658" w:h="928" w:hRule="exact" w:wrap="none" w:vAnchor="page" w:hAnchor="margin" w:x="71" w:y="12540"/>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 v potravinářském provozu</w:t>
      </w:r>
    </w:p>
    <w:p>
      <w:pPr>
        <w:pStyle w:val="P30"/>
        <w:framePr w:w="3921" w:h="1055" w:hRule="exact" w:wrap="none" w:vAnchor="page" w:hAnchor="margin" w:x="6800" w:y="12484"/>
        <w:rPr>
          <w:rStyle w:val="C3"/>
          <w:rtl w:val="0"/>
        </w:rPr>
      </w:pPr>
    </w:p>
    <w:p>
      <w:pPr>
        <w:pStyle w:val="P31"/>
        <w:framePr w:w="3839" w:h="928" w:hRule="exact" w:wrap="none" w:vAnchor="page" w:hAnchor="margin" w:x="6856" w:y="12540"/>
        <w:rPr>
          <w:rStyle w:val="C22"/>
          <w:rtl w:val="0"/>
        </w:rPr>
      </w:pPr>
      <w:r>
        <w:rPr>
          <w:rStyle w:val="C22"/>
          <w:rtl w:val="0"/>
        </w:rPr>
        <w:t>Praktické předvedení a ústní ověření</w:t>
      </w:r>
    </w:p>
    <w:p>
      <w:pPr>
        <w:pStyle w:val="P32"/>
        <w:framePr w:w="10710" w:h="248" w:hRule="exact" w:wrap="none" w:vAnchor="page" w:hAnchor="margin" w:x="28" w:y="136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11:41:25</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Vysvětlit pojem „čisté prostory“, kde jsou a jaké jsou na ně požadavky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Identifikovat správné úklidové pomůcky do těchto prostor</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Identifikovat správné ochranné pomůcky pro úklid v „čistých prostorech“, předvést jejich správné použití a údržbu</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 a 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Vysvětlit použití pomůcek a oblečení v různých čistých prostorech</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Provádění úklidu sociálních zařízení</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Identifikovat a vysvětlit barevné kódování (barevný program)</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 a ústní ověření</w:t>
      </w:r>
    </w:p>
    <w:p>
      <w:pPr>
        <w:pStyle w:val="P12"/>
        <w:framePr w:w="6710" w:h="383" w:hRule="exact" w:wrap="none" w:vAnchor="page" w:hAnchor="margin" w:x="45" w:y="11646"/>
        <w:rPr>
          <w:rStyle w:val="C3"/>
          <w:rtl w:val="0"/>
        </w:rPr>
      </w:pPr>
    </w:p>
    <w:p>
      <w:pPr>
        <w:pStyle w:val="P13"/>
        <w:framePr w:w="6658" w:h="256" w:hRule="exact" w:wrap="none" w:vAnchor="page" w:hAnchor="margin" w:x="71" w:y="11702"/>
        <w:rPr>
          <w:rStyle w:val="C11"/>
          <w:rtl w:val="0"/>
        </w:rPr>
      </w:pPr>
      <w:r>
        <w:rPr>
          <w:rStyle w:val="C11"/>
          <w:rtl w:val="0"/>
        </w:rPr>
        <w:t>c) Uklidit jednu toaletu, jeden pisoár a jedno umyvadlo</w:t>
      </w:r>
    </w:p>
    <w:p>
      <w:pPr>
        <w:pStyle w:val="P28"/>
        <w:framePr w:w="3921" w:h="383" w:hRule="exact" w:wrap="none" w:vAnchor="page" w:hAnchor="margin" w:x="6800" w:y="11646"/>
        <w:rPr>
          <w:rStyle w:val="C3"/>
          <w:rtl w:val="0"/>
        </w:rPr>
      </w:pPr>
    </w:p>
    <w:p>
      <w:pPr>
        <w:pStyle w:val="P29"/>
        <w:framePr w:w="3839" w:h="256" w:hRule="exact" w:wrap="none" w:vAnchor="page" w:hAnchor="margin" w:x="6856" w:y="11702"/>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e) Uklidit jednu skříňku a jednu lavičku v šatně včetně zařízení</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012"/>
        <w:rPr>
          <w:rStyle w:val="C3"/>
          <w:rtl w:val="0"/>
        </w:rPr>
      </w:pPr>
    </w:p>
    <w:p>
      <w:pPr>
        <w:pStyle w:val="P17"/>
        <w:framePr w:w="6658" w:h="480" w:hRule="exact" w:wrap="none" w:vAnchor="page" w:hAnchor="margin" w:x="71" w:y="13068"/>
        <w:rPr>
          <w:rStyle w:val="C13"/>
          <w:rtl w:val="0"/>
        </w:rPr>
      </w:pPr>
      <w:r>
        <w:rPr>
          <w:rStyle w:val="C13"/>
          <w:rtl w:val="0"/>
        </w:rPr>
        <w:t>f) Vyčistit a ošetřit jednu kliku, jeden vypínač, jednu baterii, jeden světelný zdroj, jeden větrák, jeden parapet a jedno topení</w:t>
      </w:r>
    </w:p>
    <w:p>
      <w:pPr>
        <w:pStyle w:val="P30"/>
        <w:framePr w:w="3921" w:h="607" w:hRule="exact" w:wrap="none" w:vAnchor="page" w:hAnchor="margin" w:x="6800" w:y="13012"/>
        <w:rPr>
          <w:rStyle w:val="C3"/>
          <w:rtl w:val="0"/>
        </w:rPr>
      </w:pPr>
    </w:p>
    <w:p>
      <w:pPr>
        <w:pStyle w:val="P31"/>
        <w:framePr w:w="3839" w:h="480" w:hRule="exact" w:wrap="none" w:vAnchor="page" w:hAnchor="margin" w:x="6856" w:y="13068"/>
        <w:rPr>
          <w:rStyle w:val="C22"/>
          <w:rtl w:val="0"/>
        </w:rPr>
      </w:pPr>
      <w:r>
        <w:rPr>
          <w:rStyle w:val="C22"/>
          <w:rtl w:val="0"/>
        </w:rPr>
        <w:t>Praktické předvedení a ústní ověření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g) Uklidit obklady (minimálně 2 m²) a dlažby (podkladu v kabince minimálně 2,5 m²)</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11:41:25</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odstranění hrubých nečistot a suché stírání podlahových ploch(minimálně 5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Vyčistit ručně podlahové plochy padem a kartáčem v rámci periodické údržby (kolem mopované plochy)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Praktické předvedení a 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Identifikovat a vysvětlit barevné kódování (barevný program)</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Zdůvodnit, kdy se používá údržba podlahovým kotoučovým strojem a kdy podlahovým automatem, kde provádět mytí a čištění padem a kdy kartáčem</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Určit správné rychlosti otáček kotoučového stroje</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e) Provést strojní čištění podlahovým kotoučovým strojem s kartáčem a padem na tvrdých podlahách (minimálně 5 m²) včetně správného seřízení stroje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 xml:space="preserve">f) Provést strojní mytí podlahovým automatem s kartáčem a padem na tvrdých podlahách (minimálně 5 m²) včetně  správného seřízení stroje</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g) Provést ruční dočištění padem na tvrdých podlahách</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strojního mytí vysokotlakým čističem a parním čističem</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831" w:hRule="exact" w:wrap="none" w:vAnchor="page" w:hAnchor="margin" w:x="45" w:y="13393"/>
        <w:rPr>
          <w:rStyle w:val="C3"/>
          <w:rtl w:val="0"/>
        </w:rPr>
      </w:pPr>
    </w:p>
    <w:p>
      <w:pPr>
        <w:pStyle w:val="P13"/>
        <w:framePr w:w="6658" w:h="704" w:hRule="exact" w:wrap="none" w:vAnchor="page" w:hAnchor="margin" w:x="71" w:y="13449"/>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3393"/>
        <w:rPr>
          <w:rStyle w:val="C3"/>
          <w:rtl w:val="0"/>
        </w:rPr>
      </w:pPr>
    </w:p>
    <w:p>
      <w:pPr>
        <w:pStyle w:val="P29"/>
        <w:framePr w:w="3839" w:h="704" w:hRule="exact" w:wrap="none" w:vAnchor="page" w:hAnchor="margin" w:x="6856" w:y="13449"/>
        <w:rPr>
          <w:rStyle w:val="C21"/>
          <w:rtl w:val="0"/>
        </w:rPr>
      </w:pPr>
      <w:r>
        <w:rPr>
          <w:rStyle w:val="C21"/>
          <w:rtl w:val="0"/>
        </w:rPr>
        <w:t>Praktické předvedení a ústní ověření</w:t>
      </w:r>
    </w:p>
    <w:p>
      <w:pPr>
        <w:pStyle w:val="P16"/>
        <w:framePr w:w="6710" w:h="376" w:hRule="exact" w:wrap="none" w:vAnchor="page" w:hAnchor="margin" w:x="45" w:y="14224"/>
        <w:rPr>
          <w:rStyle w:val="C3"/>
          <w:rtl w:val="0"/>
        </w:rPr>
      </w:pPr>
    </w:p>
    <w:p>
      <w:pPr>
        <w:pStyle w:val="P17"/>
        <w:framePr w:w="6658" w:h="249" w:hRule="exact" w:wrap="none" w:vAnchor="page" w:hAnchor="margin" w:x="71" w:y="14280"/>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4224"/>
        <w:rPr>
          <w:rStyle w:val="C3"/>
          <w:rtl w:val="0"/>
        </w:rPr>
      </w:pPr>
    </w:p>
    <w:p>
      <w:pPr>
        <w:pStyle w:val="P31"/>
        <w:framePr w:w="3839" w:h="249" w:hRule="exact" w:wrap="none" w:vAnchor="page" w:hAnchor="margin" w:x="6856" w:y="14280"/>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Zdůvodnit kde, kdy a na jakých plochách se tato údržba provádí</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16"/>
        <w:framePr w:w="6710" w:h="376" w:hRule="exact" w:wrap="none" w:vAnchor="page" w:hAnchor="margin" w:x="45" w:y="14977"/>
        <w:rPr>
          <w:rStyle w:val="C3"/>
          <w:rtl w:val="0"/>
        </w:rPr>
      </w:pPr>
    </w:p>
    <w:p>
      <w:pPr>
        <w:pStyle w:val="P17"/>
        <w:framePr w:w="6658" w:h="249" w:hRule="exact" w:wrap="none" w:vAnchor="page" w:hAnchor="margin" w:x="71" w:y="15033"/>
        <w:rPr>
          <w:rStyle w:val="C13"/>
          <w:rtl w:val="0"/>
        </w:rPr>
      </w:pPr>
      <w:r>
        <w:rPr>
          <w:rStyle w:val="C13"/>
          <w:rtl w:val="0"/>
        </w:rPr>
        <w:t>d) Provést strojní mytí včetně správného seřízení stroje (minimálně 2 m²)</w:t>
      </w:r>
    </w:p>
    <w:p>
      <w:pPr>
        <w:pStyle w:val="P30"/>
        <w:framePr w:w="3921" w:h="376" w:hRule="exact" w:wrap="none" w:vAnchor="page" w:hAnchor="margin" w:x="6800" w:y="14977"/>
        <w:rPr>
          <w:rStyle w:val="C3"/>
          <w:rtl w:val="0"/>
        </w:rPr>
      </w:pPr>
    </w:p>
    <w:p>
      <w:pPr>
        <w:pStyle w:val="P31"/>
        <w:framePr w:w="3839" w:h="249" w:hRule="exact" w:wrap="none" w:vAnchor="page" w:hAnchor="margin" w:x="6856" w:y="15033"/>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11:41:25</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Odstranit prach z vodorovných a svislých částí nábytku a zařízení do 1,5 m a nad 1,5 m (po jednom kuse) v potravinářském provozu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Umýt a vlhce setřít vodorovné a svislé části nábytku a zařízení do 1,5 m a nad 1,5 m (po jednom kuse) v potravinářském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Umýt a vydezinfikovat pracovní plochy pro potraviny (minimálně 1 m²)</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Provést denní údržbu nábytku (1 ks)  v potravinářském provozu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údržby skleněných ploch</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Identifikovat a vysvětlit barevné kódování (barevný program)</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715"/>
        <w:rPr>
          <w:rStyle w:val="C3"/>
          <w:rtl w:val="0"/>
        </w:rPr>
      </w:pPr>
    </w:p>
    <w:p>
      <w:pPr>
        <w:pStyle w:val="P13"/>
        <w:framePr w:w="6658" w:h="249" w:hRule="exact" w:wrap="none" w:vAnchor="page" w:hAnchor="margin" w:x="71" w:y="8771"/>
        <w:rPr>
          <w:rStyle w:val="C11"/>
          <w:rtl w:val="0"/>
        </w:rPr>
      </w:pPr>
      <w:r>
        <w:rPr>
          <w:rStyle w:val="C11"/>
          <w:rtl w:val="0"/>
        </w:rPr>
        <w:t>c) Provést čištění ohmatků skleněných ploch a oken (minimálně 1 m²)</w:t>
      </w:r>
    </w:p>
    <w:p>
      <w:pPr>
        <w:pStyle w:val="P28"/>
        <w:framePr w:w="3921" w:h="376" w:hRule="exact" w:wrap="none" w:vAnchor="page" w:hAnchor="margin" w:x="6800" w:y="8715"/>
        <w:rPr>
          <w:rStyle w:val="C3"/>
          <w:rtl w:val="0"/>
        </w:rPr>
      </w:pPr>
    </w:p>
    <w:p>
      <w:pPr>
        <w:pStyle w:val="P29"/>
        <w:framePr w:w="3839" w:h="249"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091"/>
        <w:rPr>
          <w:rStyle w:val="C3"/>
          <w:rtl w:val="0"/>
        </w:rPr>
      </w:pPr>
    </w:p>
    <w:p>
      <w:pPr>
        <w:pStyle w:val="P17"/>
        <w:framePr w:w="6658" w:h="480" w:hRule="exact" w:wrap="none" w:vAnchor="page" w:hAnchor="margin" w:x="71" w:y="9147"/>
        <w:rPr>
          <w:rStyle w:val="C13"/>
          <w:rtl w:val="0"/>
        </w:rPr>
      </w:pPr>
      <w:r>
        <w:rPr>
          <w:rStyle w:val="C13"/>
          <w:rtl w:val="0"/>
        </w:rPr>
        <w:t>d) Provést čištění a údržbu skleněných ploch a oken v různých režimech úklidu (minimálně 1 m²)</w:t>
      </w:r>
    </w:p>
    <w:p>
      <w:pPr>
        <w:pStyle w:val="P30"/>
        <w:framePr w:w="3921" w:h="607" w:hRule="exact" w:wrap="none" w:vAnchor="page" w:hAnchor="margin" w:x="6800" w:y="9091"/>
        <w:rPr>
          <w:rStyle w:val="C3"/>
          <w:rtl w:val="0"/>
        </w:rPr>
      </w:pPr>
    </w:p>
    <w:p>
      <w:pPr>
        <w:pStyle w:val="P31"/>
        <w:framePr w:w="3839" w:h="480" w:hRule="exact" w:wrap="none" w:vAnchor="page" w:hAnchor="margin" w:x="6856" w:y="9147"/>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547" w:hRule="exact" w:wrap="none" w:vAnchor="page" w:hAnchor="margin" w:x="28" w:y="10247"/>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Identifikovat a vysvětlit barevné kódování (barevný program)</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Provést čištění a údržbu jednoho transportního vozíku</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Provést čištění a údržbu nakládacích a vykládacích zařízení v různých režimech úklidu (po jednom kuse)</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11:41:25</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 xml:space="preserve">g) Uklidit a vyčistit schody a podstupnice v různých režimech úklidu </w:t>
        <w:br w:type="textWrapping"/>
        <w:t>(minimálně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d) Vysvětlit specifika úklidu a údržby výtahů pro přepravu potravinářských výrobků</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Provádění čištění a údržby elektrozařízení</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Identifikovat a vysvětlit barevné kódování (barevný program)</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276"/>
        <w:rPr>
          <w:rStyle w:val="C3"/>
          <w:rtl w:val="0"/>
        </w:rPr>
      </w:pPr>
    </w:p>
    <w:p>
      <w:pPr>
        <w:pStyle w:val="P17"/>
        <w:framePr w:w="6658" w:h="480" w:hRule="exact" w:wrap="none" w:vAnchor="page" w:hAnchor="margin" w:x="71" w:y="1233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276"/>
        <w:rPr>
          <w:rStyle w:val="C3"/>
          <w:rtl w:val="0"/>
        </w:rPr>
      </w:pPr>
    </w:p>
    <w:p>
      <w:pPr>
        <w:pStyle w:val="P31"/>
        <w:framePr w:w="3839" w:h="480"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 xml:space="preserve">d) Provést čištění elektrozařízení (jednoho vypínače,  jedné zásuvky, jednoho kancelářského stroje, jedné elektrorozvodovny)</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11:41:25</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včetně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Organizace práce na pracovišti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kontrolu vykonané práce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 podstaty systému práce ve dvojicích a v kolektivu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Prokázat znalost způsobu řešení konfliktních situací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11:41:25</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11:41:25</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124" w:h="230" w:hRule="exact" w:wrap="none" w:vAnchor="page" w:hAnchor="margin" w:x="28" w:y="2625"/>
        <w:rPr>
          <w:rStyle w:val="C28"/>
          <w:rtl w:val="0"/>
        </w:rPr>
      </w:pPr>
      <w:r>
        <w:rPr>
          <w:rStyle w:val="C28"/>
          <w:rtl w:val="0"/>
        </w:rPr>
        <w:t>pomůckami</w:t>
      </w:r>
    </w:p>
    <w:p>
      <w:pPr>
        <w:pStyle w:val="P39"/>
        <w:framePr w:w="130" w:h="230" w:hRule="exact" w:wrap="none" w:vAnchor="page" w:hAnchor="margin" w:x="1195" w:y="2625"/>
        <w:rPr>
          <w:rStyle w:val="C28"/>
          <w:rtl w:val="0"/>
        </w:rPr>
      </w:pPr>
      <w:r>
        <w:rPr>
          <w:rStyle w:val="C28"/>
          <w:rtl w:val="0"/>
        </w:rPr>
        <w:t>v</w:t>
      </w:r>
    </w:p>
    <w:p>
      <w:pPr>
        <w:pStyle w:val="P39"/>
        <w:framePr w:w="1556" w:h="230" w:hRule="exact" w:wrap="none" w:vAnchor="page" w:hAnchor="margin" w:x="1368" w:y="2625"/>
        <w:rPr>
          <w:rStyle w:val="C28"/>
          <w:rtl w:val="0"/>
        </w:rPr>
      </w:pPr>
      <w:r>
        <w:rPr>
          <w:rStyle w:val="C28"/>
          <w:rtl w:val="0"/>
        </w:rPr>
        <w:t>potravinářských</w:t>
      </w:r>
    </w:p>
    <w:p>
      <w:pPr>
        <w:pStyle w:val="P39"/>
        <w:framePr w:w="1013" w:h="230" w:hRule="exact" w:wrap="none" w:vAnchor="page" w:hAnchor="margin" w:x="2966" w:y="2625"/>
        <w:rPr>
          <w:rStyle w:val="C28"/>
          <w:rtl w:val="0"/>
        </w:rPr>
      </w:pPr>
      <w:r>
        <w:rPr>
          <w:rStyle w:val="C28"/>
          <w:rtl w:val="0"/>
        </w:rPr>
        <w:t>provozech</w:t>
      </w:r>
    </w:p>
    <w:p>
      <w:pPr>
        <w:pStyle w:val="P37"/>
        <w:framePr w:w="73" w:h="230" w:hRule="exact" w:wrap="none" w:vAnchor="page" w:hAnchor="margin" w:x="396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37"/>
        <w:framePr w:w="1157" w:h="230" w:hRule="exact" w:wrap="none" w:vAnchor="page" w:hAnchor="margin" w:x="1089" w:y="2860"/>
        <w:rPr>
          <w:rStyle w:val="C26"/>
          <w:rtl w:val="0"/>
        </w:rPr>
      </w:pPr>
      <w:r>
        <w:rPr>
          <w:rStyle w:val="C26"/>
          <w:rtl w:val="0"/>
        </w:rPr>
        <w:t>autorizovaná</w:t>
      </w:r>
    </w:p>
    <w:p>
      <w:pPr>
        <w:pStyle w:val="P37"/>
        <w:framePr w:w="562" w:h="230" w:hRule="exact" w:wrap="none" w:vAnchor="page" w:hAnchor="margin" w:x="2289" w:y="2860"/>
        <w:rPr>
          <w:rStyle w:val="C26"/>
          <w:rtl w:val="0"/>
        </w:rPr>
      </w:pPr>
      <w:r>
        <w:rPr>
          <w:rStyle w:val="C26"/>
          <w:rtl w:val="0"/>
        </w:rPr>
        <w:t>osoba</w:t>
      </w:r>
    </w:p>
    <w:p>
      <w:pPr>
        <w:pStyle w:val="P37"/>
        <w:framePr w:w="682" w:h="230" w:hRule="exact" w:wrap="none" w:vAnchor="page" w:hAnchor="margin" w:x="2894" w:y="2860"/>
        <w:rPr>
          <w:rStyle w:val="C26"/>
          <w:rtl w:val="0"/>
        </w:rPr>
      </w:pPr>
      <w:r>
        <w:rPr>
          <w:rStyle w:val="C26"/>
          <w:rtl w:val="0"/>
        </w:rPr>
        <w:t>připraví</w:t>
      </w:r>
    </w:p>
    <w:p>
      <w:pPr>
        <w:pStyle w:val="P37"/>
        <w:framePr w:w="927" w:h="230" w:hRule="exact" w:wrap="none" w:vAnchor="page" w:hAnchor="margin" w:x="3619" w:y="2860"/>
        <w:rPr>
          <w:rStyle w:val="C26"/>
          <w:rtl w:val="0"/>
        </w:rPr>
      </w:pPr>
      <w:r>
        <w:rPr>
          <w:rStyle w:val="C26"/>
          <w:rtl w:val="0"/>
        </w:rPr>
        <w:t>minimálně</w:t>
      </w:r>
    </w:p>
    <w:p>
      <w:pPr>
        <w:pStyle w:val="P37"/>
        <w:framePr w:w="505" w:h="230" w:hRule="exact" w:wrap="none" w:vAnchor="page" w:hAnchor="margin" w:x="4588" w:y="2860"/>
        <w:rPr>
          <w:rStyle w:val="C26"/>
          <w:rtl w:val="0"/>
        </w:rPr>
      </w:pPr>
      <w:r>
        <w:rPr>
          <w:rStyle w:val="C26"/>
          <w:rtl w:val="0"/>
        </w:rPr>
        <w:t>jedno</w:t>
      </w:r>
    </w:p>
    <w:p>
      <w:pPr>
        <w:pStyle w:val="P37"/>
        <w:framePr w:w="673" w:h="230" w:hRule="exact" w:wrap="none" w:vAnchor="page" w:hAnchor="margin" w:x="5136" w:y="2860"/>
        <w:rPr>
          <w:rStyle w:val="C26"/>
          <w:rtl w:val="0"/>
        </w:rPr>
      </w:pPr>
      <w:r>
        <w:rPr>
          <w:rStyle w:val="C26"/>
          <w:rtl w:val="0"/>
        </w:rPr>
        <w:t>zadání,</w:t>
      </w:r>
    </w:p>
    <w:p>
      <w:pPr>
        <w:pStyle w:val="P37"/>
        <w:framePr w:w="241" w:h="230" w:hRule="exact" w:wrap="none" w:vAnchor="page" w:hAnchor="margin" w:x="5851" w:y="2860"/>
        <w:rPr>
          <w:rStyle w:val="C26"/>
          <w:rtl w:val="0"/>
        </w:rPr>
      </w:pPr>
      <w:r>
        <w:rPr>
          <w:rStyle w:val="C26"/>
          <w:rtl w:val="0"/>
        </w:rPr>
        <w:t>na</w:t>
      </w:r>
    </w:p>
    <w:p>
      <w:pPr>
        <w:pStyle w:val="P37"/>
        <w:framePr w:w="706" w:h="230" w:hRule="exact" w:wrap="none" w:vAnchor="page" w:hAnchor="margin" w:x="6134" w:y="2860"/>
        <w:rPr>
          <w:rStyle w:val="C26"/>
          <w:rtl w:val="0"/>
        </w:rPr>
      </w:pPr>
      <w:r>
        <w:rPr>
          <w:rStyle w:val="C26"/>
          <w:rtl w:val="0"/>
        </w:rPr>
        <w:t>základě</w:t>
      </w:r>
    </w:p>
    <w:p>
      <w:pPr>
        <w:pStyle w:val="P37"/>
        <w:framePr w:w="682" w:h="230" w:hRule="exact" w:wrap="none" w:vAnchor="page" w:hAnchor="margin" w:x="6883" w:y="2860"/>
        <w:rPr>
          <w:rStyle w:val="C26"/>
          <w:rtl w:val="0"/>
        </w:rPr>
      </w:pPr>
      <w:r>
        <w:rPr>
          <w:rStyle w:val="C26"/>
          <w:rtl w:val="0"/>
        </w:rPr>
        <w:t>kterého</w:t>
      </w:r>
    </w:p>
    <w:p>
      <w:pPr>
        <w:pStyle w:val="P37"/>
        <w:framePr w:w="759" w:h="230" w:hRule="exact" w:wrap="none" w:vAnchor="page" w:hAnchor="margin" w:x="7608" w:y="2860"/>
        <w:rPr>
          <w:rStyle w:val="C26"/>
          <w:rtl w:val="0"/>
        </w:rPr>
      </w:pPr>
      <w:r>
        <w:rPr>
          <w:rStyle w:val="C26"/>
          <w:rtl w:val="0"/>
        </w:rPr>
        <w:t>uchazeč</w:t>
      </w:r>
    </w:p>
    <w:p>
      <w:pPr>
        <w:pStyle w:val="P37"/>
        <w:framePr w:w="437" w:h="230" w:hRule="exact" w:wrap="none" w:vAnchor="page" w:hAnchor="margin" w:x="8409" w:y="2860"/>
        <w:rPr>
          <w:rStyle w:val="C26"/>
          <w:rtl w:val="0"/>
        </w:rPr>
      </w:pPr>
      <w:r>
        <w:rPr>
          <w:rStyle w:val="C26"/>
          <w:rtl w:val="0"/>
        </w:rPr>
        <w:t>splní</w:t>
      </w:r>
    </w:p>
    <w:p>
      <w:pPr>
        <w:pStyle w:val="P37"/>
        <w:framePr w:w="461" w:h="230" w:hRule="exact" w:wrap="none" w:vAnchor="page" w:hAnchor="margin" w:x="8889" w:y="2860"/>
        <w:rPr>
          <w:rStyle w:val="C26"/>
          <w:rtl w:val="0"/>
        </w:rPr>
      </w:pPr>
      <w:r>
        <w:rPr>
          <w:rStyle w:val="C26"/>
          <w:rtl w:val="0"/>
        </w:rPr>
        <w:t>dané</w:t>
      </w:r>
    </w:p>
    <w:p>
      <w:pPr>
        <w:pStyle w:val="P37"/>
        <w:framePr w:w="836" w:h="230" w:hRule="exact" w:wrap="none" w:vAnchor="page" w:hAnchor="margin" w:x="9393" w:y="2860"/>
        <w:rPr>
          <w:rStyle w:val="C26"/>
          <w:rtl w:val="0"/>
        </w:rPr>
      </w:pPr>
      <w:r>
        <w:rPr>
          <w:rStyle w:val="C26"/>
          <w:rtl w:val="0"/>
        </w:rPr>
        <w:t>kritérium.</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980" w:h="230" w:hRule="exact" w:wrap="none" w:vAnchor="page" w:hAnchor="margin" w:x="2169" w:y="3330"/>
        <w:rPr>
          <w:rStyle w:val="C28"/>
          <w:rtl w:val="0"/>
        </w:rPr>
      </w:pPr>
      <w:r>
        <w:rPr>
          <w:rStyle w:val="C28"/>
          <w:rtl w:val="0"/>
        </w:rPr>
        <w:t>Provádění</w:t>
      </w:r>
    </w:p>
    <w:p>
      <w:pPr>
        <w:pStyle w:val="P39"/>
        <w:framePr w:w="1037" w:h="230" w:hRule="exact" w:wrap="none" w:vAnchor="page" w:hAnchor="margin" w:x="3192" w:y="3330"/>
        <w:rPr>
          <w:rStyle w:val="C28"/>
          <w:rtl w:val="0"/>
        </w:rPr>
      </w:pPr>
      <w:r>
        <w:rPr>
          <w:rStyle w:val="C28"/>
          <w:rtl w:val="0"/>
        </w:rPr>
        <w:t>dezinfekce</w:t>
      </w:r>
    </w:p>
    <w:p>
      <w:pPr>
        <w:pStyle w:val="P39"/>
        <w:framePr w:w="130" w:h="230" w:hRule="exact" w:wrap="none" w:vAnchor="page" w:hAnchor="margin" w:x="4272" w:y="3330"/>
        <w:rPr>
          <w:rStyle w:val="C28"/>
          <w:rtl w:val="0"/>
        </w:rPr>
      </w:pPr>
      <w:r>
        <w:rPr>
          <w:rStyle w:val="C28"/>
          <w:rtl w:val="0"/>
        </w:rPr>
        <w:t>v</w:t>
      </w:r>
    </w:p>
    <w:p>
      <w:pPr>
        <w:pStyle w:val="P39"/>
        <w:framePr w:w="1556" w:h="230" w:hRule="exact" w:wrap="none" w:vAnchor="page" w:hAnchor="margin" w:x="4444" w:y="3330"/>
        <w:rPr>
          <w:rStyle w:val="C28"/>
          <w:rtl w:val="0"/>
        </w:rPr>
      </w:pPr>
      <w:r>
        <w:rPr>
          <w:rStyle w:val="C28"/>
          <w:rtl w:val="0"/>
        </w:rPr>
        <w:t>potravinářských</w:t>
      </w:r>
    </w:p>
    <w:p>
      <w:pPr>
        <w:pStyle w:val="P39"/>
        <w:framePr w:w="1013" w:h="230" w:hRule="exact" w:wrap="none" w:vAnchor="page" w:hAnchor="margin" w:x="6043" w:y="3330"/>
        <w:rPr>
          <w:rStyle w:val="C28"/>
          <w:rtl w:val="0"/>
        </w:rPr>
      </w:pPr>
      <w:r>
        <w:rPr>
          <w:rStyle w:val="C28"/>
          <w:rtl w:val="0"/>
        </w:rPr>
        <w:t>provozech</w:t>
      </w:r>
    </w:p>
    <w:p>
      <w:pPr>
        <w:pStyle w:val="P37"/>
        <w:framePr w:w="73" w:h="230" w:hRule="exact" w:wrap="none" w:vAnchor="page" w:hAnchor="margin" w:x="7041" w:y="3330"/>
        <w:rPr>
          <w:rStyle w:val="C26"/>
          <w:rtl w:val="0"/>
        </w:rPr>
      </w:pPr>
      <w:r>
        <w:rPr>
          <w:rStyle w:val="C26"/>
          <w:rtl w:val="0"/>
        </w:rPr>
        <w:t>,</w:t>
      </w:r>
    </w:p>
    <w:p>
      <w:pPr>
        <w:pStyle w:val="P40"/>
        <w:framePr w:w="783" w:h="230" w:hRule="exact" w:wrap="none" w:vAnchor="page" w:hAnchor="margin" w:x="28" w:y="3565"/>
        <w:rPr>
          <w:rStyle w:val="C29"/>
          <w:rtl w:val="0"/>
        </w:rPr>
      </w:pPr>
      <w:r>
        <w:rPr>
          <w:rStyle w:val="C29"/>
          <w:rtl w:val="0"/>
        </w:rPr>
        <w:t>kritérium</w:t>
      </w:r>
    </w:p>
    <w:p>
      <w:pPr>
        <w:pStyle w:val="P40"/>
        <w:framePr w:w="130" w:h="230" w:hRule="exact" w:wrap="none" w:vAnchor="page" w:hAnchor="margin" w:x="854" w:y="3565"/>
        <w:rPr>
          <w:rStyle w:val="C29"/>
          <w:rtl w:val="0"/>
        </w:rPr>
      </w:pPr>
      <w:r>
        <w:rPr>
          <w:rStyle w:val="C29"/>
          <w:rtl w:val="0"/>
        </w:rPr>
        <w:t>b</w:t>
      </w:r>
    </w:p>
    <w:p>
      <w:pPr>
        <w:pStyle w:val="P37"/>
        <w:framePr w:w="82" w:h="230" w:hRule="exact" w:wrap="none" w:vAnchor="page" w:hAnchor="margin" w:x="969" w:y="3565"/>
        <w:rPr>
          <w:rStyle w:val="C26"/>
          <w:rtl w:val="0"/>
        </w:rPr>
      </w:pPr>
      <w:r>
        <w:rPr>
          <w:rStyle w:val="C26"/>
          <w:rtl w:val="0"/>
        </w:rPr>
        <w:t>)</w:t>
      </w:r>
    </w:p>
    <w:p>
      <w:pPr>
        <w:pStyle w:val="P37"/>
        <w:framePr w:w="1157" w:h="230" w:hRule="exact" w:wrap="none" w:vAnchor="page" w:hAnchor="margin" w:x="1094" w:y="3565"/>
        <w:rPr>
          <w:rStyle w:val="C26"/>
          <w:rtl w:val="0"/>
        </w:rPr>
      </w:pPr>
      <w:r>
        <w:rPr>
          <w:rStyle w:val="C26"/>
          <w:rtl w:val="0"/>
        </w:rPr>
        <w:t>autorizovaná</w:t>
      </w:r>
    </w:p>
    <w:p>
      <w:pPr>
        <w:pStyle w:val="P37"/>
        <w:framePr w:w="562" w:h="230" w:hRule="exact" w:wrap="none" w:vAnchor="page" w:hAnchor="margin" w:x="2294" w:y="3565"/>
        <w:rPr>
          <w:rStyle w:val="C26"/>
          <w:rtl w:val="0"/>
        </w:rPr>
      </w:pPr>
      <w:r>
        <w:rPr>
          <w:rStyle w:val="C26"/>
          <w:rtl w:val="0"/>
        </w:rPr>
        <w:t>osoba</w:t>
      </w:r>
    </w:p>
    <w:p>
      <w:pPr>
        <w:pStyle w:val="P37"/>
        <w:framePr w:w="351" w:h="230" w:hRule="exact" w:wrap="none" w:vAnchor="page" w:hAnchor="margin" w:x="2899" w:y="3565"/>
        <w:rPr>
          <w:rStyle w:val="C26"/>
          <w:rtl w:val="0"/>
        </w:rPr>
      </w:pPr>
      <w:r>
        <w:rPr>
          <w:rStyle w:val="C26"/>
          <w:rtl w:val="0"/>
        </w:rPr>
        <w:t>určí</w:t>
      </w:r>
    </w:p>
    <w:p>
      <w:pPr>
        <w:pStyle w:val="P37"/>
        <w:framePr w:w="673" w:h="230" w:hRule="exact" w:wrap="none" w:vAnchor="page" w:hAnchor="margin" w:x="3292" w:y="3565"/>
        <w:rPr>
          <w:rStyle w:val="C26"/>
          <w:rtl w:val="0"/>
        </w:rPr>
      </w:pPr>
      <w:r>
        <w:rPr>
          <w:rStyle w:val="C26"/>
          <w:rtl w:val="0"/>
        </w:rPr>
        <w:t>povrch,</w:t>
      </w:r>
    </w:p>
    <w:p>
      <w:pPr>
        <w:pStyle w:val="P37"/>
        <w:framePr w:w="241" w:h="230" w:hRule="exact" w:wrap="none" w:vAnchor="page" w:hAnchor="margin" w:x="4008" w:y="3565"/>
        <w:rPr>
          <w:rStyle w:val="C26"/>
          <w:rtl w:val="0"/>
        </w:rPr>
      </w:pPr>
      <w:r>
        <w:rPr>
          <w:rStyle w:val="C26"/>
          <w:rtl w:val="0"/>
        </w:rPr>
        <w:t>na</w:t>
      </w:r>
    </w:p>
    <w:p>
      <w:pPr>
        <w:pStyle w:val="P37"/>
        <w:framePr w:w="706" w:h="230" w:hRule="exact" w:wrap="none" w:vAnchor="page" w:hAnchor="margin" w:x="4291" w:y="3565"/>
        <w:rPr>
          <w:rStyle w:val="C26"/>
          <w:rtl w:val="0"/>
        </w:rPr>
      </w:pPr>
      <w:r>
        <w:rPr>
          <w:rStyle w:val="C26"/>
          <w:rtl w:val="0"/>
        </w:rPr>
        <w:t>základě</w:t>
      </w:r>
    </w:p>
    <w:p>
      <w:pPr>
        <w:pStyle w:val="P37"/>
        <w:framePr w:w="682" w:h="230" w:hRule="exact" w:wrap="none" w:vAnchor="page" w:hAnchor="margin" w:x="5040" w:y="3565"/>
        <w:rPr>
          <w:rStyle w:val="C26"/>
          <w:rtl w:val="0"/>
        </w:rPr>
      </w:pPr>
      <w:r>
        <w:rPr>
          <w:rStyle w:val="C26"/>
          <w:rtl w:val="0"/>
        </w:rPr>
        <w:t>kterého</w:t>
      </w:r>
    </w:p>
    <w:p>
      <w:pPr>
        <w:pStyle w:val="P37"/>
        <w:framePr w:w="759" w:h="230" w:hRule="exact" w:wrap="none" w:vAnchor="page" w:hAnchor="margin" w:x="5764" w:y="3565"/>
        <w:rPr>
          <w:rStyle w:val="C26"/>
          <w:rtl w:val="0"/>
        </w:rPr>
      </w:pPr>
      <w:r>
        <w:rPr>
          <w:rStyle w:val="C26"/>
          <w:rtl w:val="0"/>
        </w:rPr>
        <w:t>uchazeč</w:t>
      </w:r>
    </w:p>
    <w:p>
      <w:pPr>
        <w:pStyle w:val="P37"/>
        <w:framePr w:w="437" w:h="230" w:hRule="exact" w:wrap="none" w:vAnchor="page" w:hAnchor="margin" w:x="6566" w:y="3565"/>
        <w:rPr>
          <w:rStyle w:val="C26"/>
          <w:rtl w:val="0"/>
        </w:rPr>
      </w:pPr>
      <w:r>
        <w:rPr>
          <w:rStyle w:val="C26"/>
          <w:rtl w:val="0"/>
        </w:rPr>
        <w:t>splní</w:t>
      </w:r>
    </w:p>
    <w:p>
      <w:pPr>
        <w:pStyle w:val="P37"/>
        <w:framePr w:w="461" w:h="230" w:hRule="exact" w:wrap="none" w:vAnchor="page" w:hAnchor="margin" w:x="7046" w:y="3565"/>
        <w:rPr>
          <w:rStyle w:val="C26"/>
          <w:rtl w:val="0"/>
        </w:rPr>
      </w:pPr>
      <w:r>
        <w:rPr>
          <w:rStyle w:val="C26"/>
          <w:rtl w:val="0"/>
        </w:rPr>
        <w:t>dané</w:t>
      </w:r>
    </w:p>
    <w:p>
      <w:pPr>
        <w:pStyle w:val="P37"/>
        <w:framePr w:w="836" w:h="230" w:hRule="exact" w:wrap="none" w:vAnchor="page" w:hAnchor="margin" w:x="7550" w:y="3565"/>
        <w:rPr>
          <w:rStyle w:val="C26"/>
          <w:rtl w:val="0"/>
        </w:rPr>
      </w:pPr>
      <w:r>
        <w:rPr>
          <w:rStyle w:val="C26"/>
          <w:rtl w:val="0"/>
        </w:rPr>
        <w:t>kritérium.</w:t>
      </w:r>
    </w:p>
    <w:p>
      <w:pPr>
        <w:pStyle w:val="P37"/>
        <w:framePr w:w="73" w:h="230" w:hRule="exact" w:wrap="none" w:vAnchor="page" w:hAnchor="margin" w:x="28" w:y="3801"/>
        <w:rPr>
          <w:rStyle w:val="C26"/>
          <w:rtl w:val="0"/>
        </w:rPr>
      </w:pPr>
      <w:r>
        <w:rPr>
          <w:rStyle w:val="C26"/>
          <w:rtl w:val="0"/>
        </w:rPr>
        <w:t> </w:t>
      </w:r>
    </w:p>
    <w:p>
      <w:pPr>
        <w:pStyle w:val="P37"/>
        <w:framePr w:w="159" w:h="230" w:hRule="exact" w:wrap="none" w:vAnchor="page" w:hAnchor="margin" w:x="28" w:y="4036"/>
        <w:rPr>
          <w:rStyle w:val="C26"/>
          <w:rtl w:val="0"/>
        </w:rPr>
      </w:pPr>
      <w:r>
        <w:rPr>
          <w:rStyle w:val="C26"/>
          <w:rtl w:val="0"/>
        </w:rPr>
        <w:t>U</w:t>
      </w:r>
    </w:p>
    <w:p>
      <w:pPr>
        <w:pStyle w:val="P37"/>
        <w:framePr w:w="749" w:h="230" w:hRule="exact" w:wrap="none" w:vAnchor="page" w:hAnchor="margin" w:x="230" w:y="4036"/>
        <w:rPr>
          <w:rStyle w:val="C26"/>
          <w:rtl w:val="0"/>
        </w:rPr>
      </w:pPr>
      <w:r>
        <w:rPr>
          <w:rStyle w:val="C26"/>
          <w:rtl w:val="0"/>
        </w:rPr>
        <w:t>odborné</w:t>
      </w:r>
    </w:p>
    <w:p>
      <w:pPr>
        <w:pStyle w:val="P37"/>
        <w:framePr w:w="1105" w:h="230" w:hRule="exact" w:wrap="none" w:vAnchor="page" w:hAnchor="margin" w:x="1022" w:y="4036"/>
        <w:rPr>
          <w:rStyle w:val="C26"/>
          <w:rtl w:val="0"/>
        </w:rPr>
      </w:pPr>
      <w:r>
        <w:rPr>
          <w:rStyle w:val="C26"/>
          <w:rtl w:val="0"/>
        </w:rPr>
        <w:t>kompetence</w:t>
      </w:r>
    </w:p>
    <w:p>
      <w:pPr>
        <w:pStyle w:val="P39"/>
        <w:framePr w:w="1114" w:h="230" w:hRule="exact" w:wrap="none" w:vAnchor="page" w:hAnchor="margin" w:x="2169" w:y="4036"/>
        <w:rPr>
          <w:rStyle w:val="C28"/>
          <w:rtl w:val="0"/>
        </w:rPr>
      </w:pPr>
      <w:r>
        <w:rPr>
          <w:rStyle w:val="C28"/>
          <w:rtl w:val="0"/>
        </w:rPr>
        <w:t>Identifikace</w:t>
      </w:r>
    </w:p>
    <w:p>
      <w:pPr>
        <w:pStyle w:val="P39"/>
        <w:framePr w:w="1037" w:h="230" w:hRule="exact" w:wrap="none" w:vAnchor="page" w:hAnchor="margin" w:x="3326" w:y="4036"/>
        <w:rPr>
          <w:rStyle w:val="C28"/>
          <w:rtl w:val="0"/>
        </w:rPr>
      </w:pPr>
      <w:r>
        <w:rPr>
          <w:rStyle w:val="C28"/>
          <w:rtl w:val="0"/>
        </w:rPr>
        <w:t>základních</w:t>
      </w:r>
    </w:p>
    <w:p>
      <w:pPr>
        <w:pStyle w:val="P39"/>
        <w:framePr w:w="903" w:h="230" w:hRule="exact" w:wrap="none" w:vAnchor="page" w:hAnchor="margin" w:x="4406" w:y="4036"/>
        <w:rPr>
          <w:rStyle w:val="C28"/>
          <w:rtl w:val="0"/>
        </w:rPr>
      </w:pPr>
      <w:r>
        <w:rPr>
          <w:rStyle w:val="C28"/>
          <w:rtl w:val="0"/>
        </w:rPr>
        <w:t>materiálů</w:t>
      </w:r>
    </w:p>
    <w:p>
      <w:pPr>
        <w:pStyle w:val="P39"/>
        <w:framePr w:w="725" w:h="230" w:hRule="exact" w:wrap="none" w:vAnchor="page" w:hAnchor="margin" w:x="5352" w:y="4036"/>
        <w:rPr>
          <w:rStyle w:val="C28"/>
          <w:rtl w:val="0"/>
        </w:rPr>
      </w:pPr>
      <w:r>
        <w:rPr>
          <w:rStyle w:val="C28"/>
          <w:rtl w:val="0"/>
        </w:rPr>
        <w:t>podlah,</w:t>
      </w:r>
    </w:p>
    <w:p>
      <w:pPr>
        <w:pStyle w:val="P39"/>
        <w:framePr w:w="836" w:h="230" w:hRule="exact" w:wrap="none" w:vAnchor="page" w:hAnchor="margin" w:x="6120" w:y="4036"/>
        <w:rPr>
          <w:rStyle w:val="C28"/>
          <w:rtl w:val="0"/>
        </w:rPr>
      </w:pPr>
      <w:r>
        <w:rPr>
          <w:rStyle w:val="C28"/>
          <w:rtl w:val="0"/>
        </w:rPr>
        <w:t>nábytku,</w:t>
      </w:r>
    </w:p>
    <w:p>
      <w:pPr>
        <w:pStyle w:val="P39"/>
        <w:framePr w:w="749" w:h="230" w:hRule="exact" w:wrap="none" w:vAnchor="page" w:hAnchor="margin" w:x="6998" w:y="4036"/>
        <w:rPr>
          <w:rStyle w:val="C28"/>
          <w:rtl w:val="0"/>
        </w:rPr>
      </w:pPr>
      <w:r>
        <w:rPr>
          <w:rStyle w:val="C28"/>
          <w:rtl w:val="0"/>
        </w:rPr>
        <w:t>zařízení</w:t>
      </w:r>
    </w:p>
    <w:p>
      <w:pPr>
        <w:pStyle w:val="P39"/>
        <w:framePr w:w="130" w:h="230" w:hRule="exact" w:wrap="none" w:vAnchor="page" w:hAnchor="margin" w:x="7790" w:y="4036"/>
        <w:rPr>
          <w:rStyle w:val="C28"/>
          <w:rtl w:val="0"/>
        </w:rPr>
      </w:pPr>
      <w:r>
        <w:rPr>
          <w:rStyle w:val="C28"/>
          <w:rtl w:val="0"/>
        </w:rPr>
        <w:t>a</w:t>
      </w:r>
    </w:p>
    <w:p>
      <w:pPr>
        <w:pStyle w:val="P39"/>
        <w:framePr w:w="538" w:h="230" w:hRule="exact" w:wrap="none" w:vAnchor="page" w:hAnchor="margin" w:x="7963" w:y="4036"/>
        <w:rPr>
          <w:rStyle w:val="C28"/>
          <w:rtl w:val="0"/>
        </w:rPr>
      </w:pPr>
      <w:r>
        <w:rPr>
          <w:rStyle w:val="C28"/>
          <w:rtl w:val="0"/>
        </w:rPr>
        <w:t>volba</w:t>
      </w:r>
    </w:p>
    <w:p>
      <w:pPr>
        <w:pStyle w:val="P39"/>
        <w:framePr w:w="956" w:h="230" w:hRule="exact" w:wrap="none" w:vAnchor="page" w:hAnchor="margin" w:x="8544" w:y="4036"/>
        <w:rPr>
          <w:rStyle w:val="C28"/>
          <w:rtl w:val="0"/>
        </w:rPr>
      </w:pPr>
      <w:r>
        <w:rPr>
          <w:rStyle w:val="C28"/>
          <w:rtl w:val="0"/>
        </w:rPr>
        <w:t>vhodných</w:t>
      </w:r>
    </w:p>
    <w:p>
      <w:pPr>
        <w:pStyle w:val="P39"/>
        <w:framePr w:w="1589" w:h="230" w:hRule="exact" w:wrap="none" w:vAnchor="page" w:hAnchor="margin" w:x="28" w:y="4266"/>
        <w:rPr>
          <w:rStyle w:val="C28"/>
          <w:rtl w:val="0"/>
        </w:rPr>
      </w:pPr>
      <w:r>
        <w:rPr>
          <w:rStyle w:val="C28"/>
          <w:rtl w:val="0"/>
        </w:rPr>
        <w:t>technologických</w:t>
      </w:r>
    </w:p>
    <w:p>
      <w:pPr>
        <w:pStyle w:val="P39"/>
        <w:framePr w:w="802" w:h="230" w:hRule="exact" w:wrap="none" w:vAnchor="page" w:hAnchor="margin" w:x="1660" w:y="4266"/>
        <w:rPr>
          <w:rStyle w:val="C28"/>
          <w:rtl w:val="0"/>
        </w:rPr>
      </w:pPr>
      <w:r>
        <w:rPr>
          <w:rStyle w:val="C28"/>
          <w:rtl w:val="0"/>
        </w:rPr>
        <w:t>postupů</w:t>
      </w:r>
    </w:p>
    <w:p>
      <w:pPr>
        <w:pStyle w:val="P39"/>
        <w:framePr w:w="303" w:h="230" w:hRule="exact" w:wrap="none" w:vAnchor="page" w:hAnchor="margin" w:x="2505" w:y="4266"/>
        <w:rPr>
          <w:rStyle w:val="C28"/>
          <w:rtl w:val="0"/>
        </w:rPr>
      </w:pPr>
      <w:r>
        <w:rPr>
          <w:rStyle w:val="C28"/>
          <w:rtl w:val="0"/>
        </w:rPr>
        <w:t>dle</w:t>
      </w:r>
    </w:p>
    <w:p>
      <w:pPr>
        <w:pStyle w:val="P39"/>
        <w:framePr w:w="1479" w:h="230" w:hRule="exact" w:wrap="none" w:vAnchor="page" w:hAnchor="margin" w:x="2851" w:y="4266"/>
        <w:rPr>
          <w:rStyle w:val="C28"/>
          <w:rtl w:val="0"/>
        </w:rPr>
      </w:pPr>
      <w:r>
        <w:rPr>
          <w:rStyle w:val="C28"/>
          <w:rtl w:val="0"/>
        </w:rPr>
        <w:t>harmonogramů</w:t>
      </w:r>
    </w:p>
    <w:p>
      <w:pPr>
        <w:pStyle w:val="P39"/>
        <w:framePr w:w="495" w:h="230" w:hRule="exact" w:wrap="none" w:vAnchor="page" w:hAnchor="margin" w:x="4372" w:y="4266"/>
        <w:rPr>
          <w:rStyle w:val="C28"/>
          <w:rtl w:val="0"/>
        </w:rPr>
      </w:pPr>
      <w:r>
        <w:rPr>
          <w:rStyle w:val="C28"/>
          <w:rtl w:val="0"/>
        </w:rPr>
        <w:t>prací</w:t>
      </w:r>
    </w:p>
    <w:p>
      <w:pPr>
        <w:pStyle w:val="P37"/>
        <w:framePr w:w="73" w:h="230" w:hRule="exact" w:wrap="none" w:vAnchor="page" w:hAnchor="margin" w:x="4852"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a)</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682" w:h="230" w:hRule="exact" w:wrap="none" w:vAnchor="page" w:hAnchor="margin" w:x="2894" w:y="4501"/>
        <w:rPr>
          <w:rStyle w:val="C26"/>
          <w:rtl w:val="0"/>
        </w:rPr>
      </w:pPr>
      <w:r>
        <w:rPr>
          <w:rStyle w:val="C26"/>
          <w:rtl w:val="0"/>
        </w:rPr>
        <w:t>připraví</w:t>
      </w:r>
    </w:p>
    <w:p>
      <w:pPr>
        <w:pStyle w:val="P37"/>
        <w:framePr w:w="879" w:h="230" w:hRule="exact" w:wrap="none" w:vAnchor="page" w:hAnchor="margin" w:x="3619" w:y="4501"/>
        <w:rPr>
          <w:rStyle w:val="C26"/>
          <w:rtl w:val="0"/>
        </w:rPr>
      </w:pPr>
      <w:r>
        <w:rPr>
          <w:rStyle w:val="C26"/>
          <w:rtl w:val="0"/>
        </w:rPr>
        <w:t>materiály,</w:t>
      </w:r>
    </w:p>
    <w:p>
      <w:pPr>
        <w:pStyle w:val="P37"/>
        <w:framePr w:w="241" w:h="230" w:hRule="exact" w:wrap="none" w:vAnchor="page" w:hAnchor="margin" w:x="4540" w:y="4501"/>
        <w:rPr>
          <w:rStyle w:val="C26"/>
          <w:rtl w:val="0"/>
        </w:rPr>
      </w:pPr>
      <w:r>
        <w:rPr>
          <w:rStyle w:val="C26"/>
          <w:rtl w:val="0"/>
        </w:rPr>
        <w:t>na</w:t>
      </w:r>
    </w:p>
    <w:p>
      <w:pPr>
        <w:pStyle w:val="P37"/>
        <w:framePr w:w="706" w:h="230" w:hRule="exact" w:wrap="none" w:vAnchor="page" w:hAnchor="margin" w:x="4824" w:y="4501"/>
        <w:rPr>
          <w:rStyle w:val="C26"/>
          <w:rtl w:val="0"/>
        </w:rPr>
      </w:pPr>
      <w:r>
        <w:rPr>
          <w:rStyle w:val="C26"/>
          <w:rtl w:val="0"/>
        </w:rPr>
        <w:t>základě</w:t>
      </w:r>
    </w:p>
    <w:p>
      <w:pPr>
        <w:pStyle w:val="P37"/>
        <w:framePr w:w="658" w:h="230" w:hRule="exact" w:wrap="none" w:vAnchor="page" w:hAnchor="margin" w:x="5572" w:y="4501"/>
        <w:rPr>
          <w:rStyle w:val="C26"/>
          <w:rtl w:val="0"/>
        </w:rPr>
      </w:pPr>
      <w:r>
        <w:rPr>
          <w:rStyle w:val="C26"/>
          <w:rtl w:val="0"/>
        </w:rPr>
        <w:t>kterých</w:t>
      </w:r>
    </w:p>
    <w:p>
      <w:pPr>
        <w:pStyle w:val="P37"/>
        <w:framePr w:w="759" w:h="230" w:hRule="exact" w:wrap="none" w:vAnchor="page" w:hAnchor="margin" w:x="6273" w:y="4501"/>
        <w:rPr>
          <w:rStyle w:val="C26"/>
          <w:rtl w:val="0"/>
        </w:rPr>
      </w:pPr>
      <w:r>
        <w:rPr>
          <w:rStyle w:val="C26"/>
          <w:rtl w:val="0"/>
        </w:rPr>
        <w:t>uchazeč</w:t>
      </w:r>
    </w:p>
    <w:p>
      <w:pPr>
        <w:pStyle w:val="P37"/>
        <w:framePr w:w="437" w:h="230" w:hRule="exact" w:wrap="none" w:vAnchor="page" w:hAnchor="margin" w:x="7075" w:y="4501"/>
        <w:rPr>
          <w:rStyle w:val="C26"/>
          <w:rtl w:val="0"/>
        </w:rPr>
      </w:pPr>
      <w:r>
        <w:rPr>
          <w:rStyle w:val="C26"/>
          <w:rtl w:val="0"/>
        </w:rPr>
        <w:t>splní</w:t>
      </w:r>
    </w:p>
    <w:p>
      <w:pPr>
        <w:pStyle w:val="P37"/>
        <w:framePr w:w="461" w:h="230" w:hRule="exact" w:wrap="none" w:vAnchor="page" w:hAnchor="margin" w:x="7555" w:y="4501"/>
        <w:rPr>
          <w:rStyle w:val="C26"/>
          <w:rtl w:val="0"/>
        </w:rPr>
      </w:pPr>
      <w:r>
        <w:rPr>
          <w:rStyle w:val="C26"/>
          <w:rtl w:val="0"/>
        </w:rPr>
        <w:t>dané</w:t>
      </w:r>
    </w:p>
    <w:p>
      <w:pPr>
        <w:pStyle w:val="P37"/>
        <w:framePr w:w="836" w:h="230" w:hRule="exact" w:wrap="none" w:vAnchor="page" w:hAnchor="margin" w:x="8059"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11:41:25</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11:41:25</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 zdroj teplé i studené vody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provozech se systémy HACCP. Osobní ochranné pracovní prostředky dle bezpečnostních listů prostředků.</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vařicí technikou nebo provozovna na výrobu potravinářských výrobků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přípravy na zkoušku</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Doba pro vykonání zkoušky</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45 minut.</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11:41:25</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 Opava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11:41:25</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8F1A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2EBA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