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DA48BA" Type="http://schemas.openxmlformats.org/officeDocument/2006/relationships/officeDocument" Target="/word/document.xml" /><Relationship Id="coreR72DA48BA" Type="http://schemas.openxmlformats.org/package/2006/relationships/metadata/core-properties" Target="/docProps/core.xml" /><Relationship Id="customR72DA48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managementu hygieny v potravinářských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úklidu a čištění dle hygienických plánů v systému kritických bodů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dezinfekce v potravinářských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úklidu a údržby „Clean rooms = čistých prostor“ v potravinářských provozech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úklidu sociálních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mopování tvrdých podlahových ploch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strojního mytí vysokotlakým čističem a parním čističem</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nábytku, zařízení a ploch do 1,5 m a nad 1,5 m v potravinářských provozech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údržby skleněných ploch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mytí transportních vozíků, nakládacích a vykládacích zařízení v potravinářských provozech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úklidu a čištění chodeb, schodišť, podest a teras</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úklidu a údržby výtahů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2</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Provádění čištění a údržby elektrozařízení</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2</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2</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Organizace práce na pracovišti</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3</w:t>
      </w:r>
    </w:p>
    <w:p>
      <w:pPr>
        <w:pStyle w:val="P7"/>
        <w:framePr w:w="8788" w:h="340" w:hRule="exact" w:wrap="none" w:vAnchor="page" w:hAnchor="margin" w:x="28" w:y="13456"/>
        <w:rPr>
          <w:rStyle w:val="C8"/>
          <w:rtl w:val="0"/>
        </w:rPr>
      </w:pPr>
      <w:r>
        <w:rPr>
          <w:rStyle w:val="C8"/>
          <w:rtl w:val="0"/>
        </w:rPr>
        <w:t>Platnost standardu</w:t>
      </w:r>
    </w:p>
    <w:p>
      <w:pPr>
        <w:pStyle w:val="P20"/>
        <w:framePr w:w="4283" w:h="248" w:hRule="exact" w:wrap="none" w:vAnchor="page" w:hAnchor="margin" w:x="28" w:y="13796"/>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v potravinářských provozech, 7.5.2026 18:14:05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managementu hygieny v potravinářských provozech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systém kritických bodů (HACCP)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7 principů systému kritických bodů (HACCP)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co obsahuje hygienický plán, a vysvětlit jeho aplikaci v praxi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co je osobní hygiena, čeho se týká, jaké jsou její zásady, co do ní spadá</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Vysvětlit, co je management hygieny v úklidu a desinfekci, vyjmenovat, co všechno zahrnuje včetně plánu údržby, technologií, četnosti a odpadního plánu</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607" w:hRule="exact" w:wrap="none" w:vAnchor="page" w:hAnchor="margin" w:x="45" w:y="6094"/>
        <w:rPr>
          <w:rStyle w:val="C3"/>
          <w:rtl w:val="0"/>
        </w:rPr>
      </w:pPr>
    </w:p>
    <w:p>
      <w:pPr>
        <w:pStyle w:val="P17"/>
        <w:framePr w:w="6658" w:h="480" w:hRule="exact" w:wrap="none" w:vAnchor="page" w:hAnchor="margin" w:x="71" w:y="6150"/>
        <w:rPr>
          <w:rStyle w:val="C13"/>
          <w:rtl w:val="0"/>
        </w:rPr>
      </w:pPr>
      <w:r>
        <w:rPr>
          <w:rStyle w:val="C13"/>
          <w:rtl w:val="0"/>
        </w:rPr>
        <w:t>f) Identifikovat a vysvětlit obsah dokumentace systému kritických bodů (HACCP)</w:t>
      </w:r>
    </w:p>
    <w:p>
      <w:pPr>
        <w:pStyle w:val="P30"/>
        <w:framePr w:w="3921" w:h="607" w:hRule="exact" w:wrap="none" w:vAnchor="page" w:hAnchor="margin" w:x="6800" w:y="6094"/>
        <w:rPr>
          <w:rStyle w:val="C3"/>
          <w:rtl w:val="0"/>
        </w:rPr>
      </w:pPr>
    </w:p>
    <w:p>
      <w:pPr>
        <w:pStyle w:val="P31"/>
        <w:framePr w:w="3839" w:h="480" w:hRule="exact" w:wrap="none" w:vAnchor="page" w:hAnchor="margin" w:x="6856" w:y="6150"/>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547" w:hRule="exact" w:wrap="none" w:vAnchor="page" w:hAnchor="margin" w:x="28" w:y="7250"/>
        <w:rPr>
          <w:rStyle w:val="C18"/>
          <w:rtl w:val="0"/>
        </w:rPr>
      </w:pPr>
      <w:r>
        <w:rPr>
          <w:rStyle w:val="C18"/>
          <w:rtl w:val="0"/>
        </w:rPr>
        <w:t>Volba druhu úklidu a čištění dle hygienických plánů v systému kritických bodů v potravinářských provozech</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a) Vyložit pojmy, zásady a způsoby čištění CIP, COP, OCIP, WIP</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b) Určit a zdůvodnit správný druh úklidu a čištění podle četnosti úklidu, druhu zařízení a míry znečištění</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Ústní ověření</w:t>
      </w:r>
    </w:p>
    <w:p>
      <w:pPr>
        <w:pStyle w:val="P32"/>
        <w:framePr w:w="10710" w:h="248" w:hRule="exact" w:wrap="none" w:vAnchor="page" w:hAnchor="margin" w:x="28" w:y="9369"/>
        <w:rPr>
          <w:rStyle w:val="C23"/>
          <w:rtl w:val="0"/>
        </w:rPr>
      </w:pPr>
      <w:r>
        <w:rPr>
          <w:rStyle w:val="C23"/>
          <w:rtl w:val="0"/>
        </w:rPr>
        <w:t>Je třeba splnit obě kritéria.</w:t>
      </w:r>
    </w:p>
    <w:p>
      <w:pPr>
        <w:pStyle w:val="P23"/>
        <w:framePr w:w="10710" w:h="340" w:hRule="exact" w:wrap="none" w:vAnchor="page" w:hAnchor="margin" w:x="28" w:y="9805"/>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10244"/>
        <w:rPr>
          <w:rStyle w:val="C3"/>
          <w:rtl w:val="0"/>
        </w:rPr>
      </w:pPr>
    </w:p>
    <w:p>
      <w:pPr>
        <w:pStyle w:val="P25"/>
        <w:framePr w:w="6661" w:h="249" w:hRule="exact" w:wrap="none" w:vAnchor="page" w:hAnchor="margin" w:x="71" w:y="10315"/>
        <w:rPr>
          <w:rStyle w:val="C19"/>
          <w:rtl w:val="0"/>
        </w:rPr>
      </w:pPr>
      <w:r>
        <w:rPr>
          <w:rStyle w:val="C19"/>
          <w:rtl w:val="0"/>
        </w:rPr>
        <w:t>Kritéria hodnocení</w:t>
      </w:r>
    </w:p>
    <w:p>
      <w:pPr>
        <w:pStyle w:val="P26"/>
        <w:framePr w:w="3918" w:h="376" w:hRule="exact" w:wrap="none" w:vAnchor="page" w:hAnchor="margin" w:x="6803" w:y="10244"/>
        <w:rPr>
          <w:rStyle w:val="C3"/>
          <w:rtl w:val="0"/>
        </w:rPr>
      </w:pPr>
    </w:p>
    <w:p>
      <w:pPr>
        <w:pStyle w:val="P27"/>
        <w:framePr w:w="3836" w:h="249" w:hRule="exact" w:wrap="none" w:vAnchor="page" w:hAnchor="margin" w:x="6859" w:y="10315"/>
        <w:rPr>
          <w:rStyle w:val="C20"/>
          <w:rtl w:val="0"/>
        </w:rPr>
      </w:pPr>
      <w:r>
        <w:rPr>
          <w:rStyle w:val="C20"/>
          <w:rtl w:val="0"/>
        </w:rPr>
        <w:t>Způsoby ověření</w:t>
      </w:r>
    </w:p>
    <w:p>
      <w:pPr>
        <w:pStyle w:val="P12"/>
        <w:framePr w:w="6710" w:h="607" w:hRule="exact" w:wrap="none" w:vAnchor="page" w:hAnchor="margin" w:x="45" w:y="10620"/>
        <w:rPr>
          <w:rStyle w:val="C3"/>
          <w:rtl w:val="0"/>
        </w:rPr>
      </w:pPr>
    </w:p>
    <w:p>
      <w:pPr>
        <w:pStyle w:val="P13"/>
        <w:framePr w:w="6658" w:h="480" w:hRule="exact" w:wrap="none" w:vAnchor="page" w:hAnchor="margin" w:x="71" w:y="10676"/>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10620"/>
        <w:rPr>
          <w:rStyle w:val="C3"/>
          <w:rtl w:val="0"/>
        </w:rPr>
      </w:pPr>
    </w:p>
    <w:p>
      <w:pPr>
        <w:pStyle w:val="P29"/>
        <w:framePr w:w="3839" w:h="480" w:hRule="exact" w:wrap="none" w:vAnchor="page" w:hAnchor="margin" w:x="6856" w:y="10676"/>
        <w:rPr>
          <w:rStyle w:val="C21"/>
          <w:rtl w:val="0"/>
        </w:rPr>
      </w:pPr>
      <w:r>
        <w:rPr>
          <w:rStyle w:val="C21"/>
          <w:rtl w:val="0"/>
        </w:rPr>
        <w:t>Písemné a ústní ověření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Vysvětlit zásady správné údržby a bezpečného uložení pomůcek</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Písemné a ústní ověření</w:t>
      </w:r>
    </w:p>
    <w:p>
      <w:pPr>
        <w:pStyle w:val="P12"/>
        <w:framePr w:w="6710" w:h="831" w:hRule="exact" w:wrap="none" w:vAnchor="page" w:hAnchor="margin" w:x="45" w:y="11603"/>
        <w:rPr>
          <w:rStyle w:val="C3"/>
          <w:rtl w:val="0"/>
        </w:rPr>
      </w:pPr>
    </w:p>
    <w:p>
      <w:pPr>
        <w:pStyle w:val="P13"/>
        <w:framePr w:w="6658" w:h="704" w:hRule="exact" w:wrap="none" w:vAnchor="page" w:hAnchor="margin" w:x="71" w:y="11659"/>
        <w:rPr>
          <w:rStyle w:val="C11"/>
          <w:rtl w:val="0"/>
        </w:rPr>
      </w:pPr>
      <w:r>
        <w:rPr>
          <w:rStyle w:val="C11"/>
          <w:rtl w:val="0"/>
        </w:rPr>
        <w:t>c) Zvolit správné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11603"/>
        <w:rPr>
          <w:rStyle w:val="C3"/>
          <w:rtl w:val="0"/>
        </w:rPr>
      </w:pPr>
    </w:p>
    <w:p>
      <w:pPr>
        <w:pStyle w:val="P29"/>
        <w:framePr w:w="3839" w:h="704" w:hRule="exact" w:wrap="none" w:vAnchor="page" w:hAnchor="margin" w:x="6856" w:y="11659"/>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Dodržet správné dávkování daných prostředků podle hygienického plánu na jeden výkon</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3041"/>
        <w:rPr>
          <w:rStyle w:val="C3"/>
          <w:rtl w:val="0"/>
        </w:rPr>
      </w:pPr>
    </w:p>
    <w:p>
      <w:pPr>
        <w:pStyle w:val="P13"/>
        <w:framePr w:w="6658" w:h="249" w:hRule="exact" w:wrap="none" w:vAnchor="page" w:hAnchor="margin" w:x="71" w:y="13097"/>
        <w:rPr>
          <w:rStyle w:val="C11"/>
          <w:rtl w:val="0"/>
        </w:rPr>
      </w:pPr>
      <w:r>
        <w:rPr>
          <w:rStyle w:val="C11"/>
          <w:rtl w:val="0"/>
        </w:rPr>
        <w:t>e) Určit a zdůvodnit, které povrchy se dezinfikují a které čistí</w:t>
      </w:r>
    </w:p>
    <w:p>
      <w:pPr>
        <w:pStyle w:val="P28"/>
        <w:framePr w:w="3921" w:h="376" w:hRule="exact" w:wrap="none" w:vAnchor="page" w:hAnchor="margin" w:x="6800" w:y="13041"/>
        <w:rPr>
          <w:rStyle w:val="C3"/>
          <w:rtl w:val="0"/>
        </w:rPr>
      </w:pPr>
    </w:p>
    <w:p>
      <w:pPr>
        <w:pStyle w:val="P29"/>
        <w:framePr w:w="3839" w:h="249" w:hRule="exact" w:wrap="none" w:vAnchor="page" w:hAnchor="margin" w:x="6856" w:y="13097"/>
        <w:rPr>
          <w:rStyle w:val="C21"/>
          <w:rtl w:val="0"/>
        </w:rPr>
      </w:pPr>
      <w:r>
        <w:rPr>
          <w:rStyle w:val="C21"/>
          <w:rtl w:val="0"/>
        </w:rPr>
        <w:t>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f) Vysvětlit zásady čištění a dezinfekce v systémech HACCP</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Ústní ověření</w:t>
      </w:r>
    </w:p>
    <w:p>
      <w:pPr>
        <w:pStyle w:val="P12"/>
        <w:framePr w:w="6710" w:h="607" w:hRule="exact" w:wrap="none" w:vAnchor="page" w:hAnchor="margin" w:x="45" w:y="13794"/>
        <w:rPr>
          <w:rStyle w:val="C3"/>
          <w:rtl w:val="0"/>
        </w:rPr>
      </w:pPr>
    </w:p>
    <w:p>
      <w:pPr>
        <w:pStyle w:val="P13"/>
        <w:framePr w:w="6658" w:h="480" w:hRule="exact" w:wrap="none" w:vAnchor="page" w:hAnchor="margin" w:x="71" w:y="13850"/>
        <w:rPr>
          <w:rStyle w:val="C11"/>
          <w:rtl w:val="0"/>
        </w:rPr>
      </w:pPr>
      <w:r>
        <w:rPr>
          <w:rStyle w:val="C11"/>
          <w:rtl w:val="0"/>
        </w:rPr>
        <w:t>g) Zdůvodnit význam pH a teploty, určit typické chemické přípravky a oblasti použití</w:t>
      </w:r>
    </w:p>
    <w:p>
      <w:pPr>
        <w:pStyle w:val="P28"/>
        <w:framePr w:w="3921" w:h="607" w:hRule="exact" w:wrap="none" w:vAnchor="page" w:hAnchor="margin" w:x="6800" w:y="13794"/>
        <w:rPr>
          <w:rStyle w:val="C3"/>
          <w:rtl w:val="0"/>
        </w:rPr>
      </w:pPr>
    </w:p>
    <w:p>
      <w:pPr>
        <w:pStyle w:val="P29"/>
        <w:framePr w:w="3839" w:h="480"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7.5.2026 18:14:05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stroje s ohledem na určený druh úklidu, stavební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připravit a obléct pomůcky BOZP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zásady kontroly strojů před prací a po práci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režim přenosu pomůcek z prostor do jiných prostor</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obsah a rozsah údržby úklidových pomůcek a strojů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Písemné a 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Vysvětlit zásady správného a bezpečného skladování a uložení strojů a pomůcek</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Písemné a 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Vysvětlit a předvést manipulaci s elektrickým zařízením ve vztahu k nebezpečí úrazu elektrickým proudem</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Praktické předvedení a 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Provádění dezinfekce v potravinářských provozech</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a) Vyjmenovat typy dezinfekčních účinných látek a na příkladu jejich zastoupení v chemických prostředcích určit vhodnost oblasti použití v daném potravinářském provozu podle systému kritických bodů (HACCP)</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Ústní ověření</w:t>
      </w:r>
    </w:p>
    <w:p>
      <w:pPr>
        <w:pStyle w:val="P16"/>
        <w:framePr w:w="6710" w:h="831" w:hRule="exact" w:wrap="none" w:vAnchor="page" w:hAnchor="margin" w:x="45" w:y="9322"/>
        <w:rPr>
          <w:rStyle w:val="C3"/>
          <w:rtl w:val="0"/>
        </w:rPr>
      </w:pPr>
    </w:p>
    <w:p>
      <w:pPr>
        <w:pStyle w:val="P17"/>
        <w:framePr w:w="6658" w:h="704" w:hRule="exact" w:wrap="none" w:vAnchor="page" w:hAnchor="margin" w:x="71" w:y="9378"/>
        <w:rPr>
          <w:rStyle w:val="C13"/>
          <w:rtl w:val="0"/>
        </w:rPr>
      </w:pPr>
      <w:r>
        <w:rPr>
          <w:rStyle w:val="C13"/>
          <w:rtl w:val="0"/>
        </w:rPr>
        <w:t>b) Popsat způsob dávkování, použití, aplikace, doby expirace a celého dezinfekčního procesu na příkladu dezinfekčního prostředku podle předložené dokumentace na určeném povrchu, resp. ploše nebo zařízení</w:t>
      </w:r>
    </w:p>
    <w:p>
      <w:pPr>
        <w:pStyle w:val="P30"/>
        <w:framePr w:w="3921" w:h="831" w:hRule="exact" w:wrap="none" w:vAnchor="page" w:hAnchor="margin" w:x="6800" w:y="9322"/>
        <w:rPr>
          <w:rStyle w:val="C3"/>
          <w:rtl w:val="0"/>
        </w:rPr>
      </w:pPr>
    </w:p>
    <w:p>
      <w:pPr>
        <w:pStyle w:val="P31"/>
        <w:framePr w:w="3839" w:h="704" w:hRule="exact" w:wrap="none" w:vAnchor="page" w:hAnchor="margin" w:x="6856" w:y="9378"/>
        <w:rPr>
          <w:rStyle w:val="C22"/>
          <w:rtl w:val="0"/>
        </w:rPr>
      </w:pPr>
      <w:r>
        <w:rPr>
          <w:rStyle w:val="C22"/>
          <w:rtl w:val="0"/>
        </w:rPr>
        <w:t>Praktické předvedení a ústní ověření</w:t>
      </w:r>
    </w:p>
    <w:p>
      <w:pPr>
        <w:pStyle w:val="P32"/>
        <w:framePr w:w="10710" w:h="248" w:hRule="exact" w:wrap="none" w:vAnchor="page" w:hAnchor="margin" w:x="28" w:y="10266"/>
        <w:rPr>
          <w:rStyle w:val="C23"/>
          <w:rtl w:val="0"/>
        </w:rPr>
      </w:pPr>
      <w:r>
        <w:rPr>
          <w:rStyle w:val="C23"/>
          <w:rtl w:val="0"/>
        </w:rPr>
        <w:t>Je třeba splnit obě kritéria.</w:t>
      </w:r>
    </w:p>
    <w:p>
      <w:pPr>
        <w:pStyle w:val="P23"/>
        <w:framePr w:w="10710" w:h="547" w:hRule="exact" w:wrap="none" w:vAnchor="page" w:hAnchor="margin" w:x="28" w:y="10702"/>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5"/>
        <w:rPr>
          <w:rStyle w:val="C3"/>
          <w:rtl w:val="0"/>
        </w:rPr>
      </w:pPr>
    </w:p>
    <w:p>
      <w:pPr>
        <w:pStyle w:val="P13"/>
        <w:framePr w:w="6658" w:h="249" w:hRule="exact" w:wrap="none" w:vAnchor="page" w:hAnchor="margin" w:x="71" w:y="11781"/>
        <w:rPr>
          <w:rStyle w:val="C11"/>
          <w:rtl w:val="0"/>
        </w:rPr>
      </w:pPr>
      <w:r>
        <w:rPr>
          <w:rStyle w:val="C11"/>
          <w:rtl w:val="0"/>
        </w:rPr>
        <w:t>a) Identifikovat materiály připravené v místě zkoušky</w:t>
      </w:r>
    </w:p>
    <w:p>
      <w:pPr>
        <w:pStyle w:val="P28"/>
        <w:framePr w:w="3921" w:h="376" w:hRule="exact" w:wrap="none" w:vAnchor="page" w:hAnchor="margin" w:x="6800" w:y="11725"/>
        <w:rPr>
          <w:rStyle w:val="C3"/>
          <w:rtl w:val="0"/>
        </w:rPr>
      </w:pPr>
    </w:p>
    <w:p>
      <w:pPr>
        <w:pStyle w:val="P29"/>
        <w:framePr w:w="3839" w:h="249" w:hRule="exact" w:wrap="none" w:vAnchor="page" w:hAnchor="margin" w:x="6856" w:y="11781"/>
        <w:rPr>
          <w:rStyle w:val="C21"/>
          <w:rtl w:val="0"/>
        </w:rPr>
      </w:pPr>
      <w:r>
        <w:rPr>
          <w:rStyle w:val="C21"/>
          <w:rtl w:val="0"/>
        </w:rPr>
        <w:t>Ústní ověření</w:t>
      </w:r>
    </w:p>
    <w:p>
      <w:pPr>
        <w:pStyle w:val="P16"/>
        <w:framePr w:w="6710" w:h="831" w:hRule="exact" w:wrap="none" w:vAnchor="page" w:hAnchor="margin" w:x="45" w:y="12101"/>
        <w:rPr>
          <w:rStyle w:val="C3"/>
          <w:rtl w:val="0"/>
        </w:rPr>
      </w:pPr>
    </w:p>
    <w:p>
      <w:pPr>
        <w:pStyle w:val="P17"/>
        <w:framePr w:w="6658" w:h="704" w:hRule="exact" w:wrap="none" w:vAnchor="page" w:hAnchor="margin" w:x="71" w:y="12157"/>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12101"/>
        <w:rPr>
          <w:rStyle w:val="C3"/>
          <w:rtl w:val="0"/>
        </w:rPr>
      </w:pPr>
    </w:p>
    <w:p>
      <w:pPr>
        <w:pStyle w:val="P31"/>
        <w:framePr w:w="3839" w:h="704" w:hRule="exact" w:wrap="none" w:vAnchor="page" w:hAnchor="margin" w:x="6856" w:y="12157"/>
        <w:rPr>
          <w:rStyle w:val="C22"/>
          <w:rtl w:val="0"/>
        </w:rPr>
      </w:pPr>
      <w:r>
        <w:rPr>
          <w:rStyle w:val="C22"/>
          <w:rtl w:val="0"/>
        </w:rPr>
        <w:t>Ústní ověření</w:t>
      </w:r>
    </w:p>
    <w:p>
      <w:pPr>
        <w:pStyle w:val="P12"/>
        <w:framePr w:w="6710" w:h="607" w:hRule="exact" w:wrap="none" w:vAnchor="page" w:hAnchor="margin" w:x="45" w:y="12932"/>
        <w:rPr>
          <w:rStyle w:val="C3"/>
          <w:rtl w:val="0"/>
        </w:rPr>
      </w:pPr>
    </w:p>
    <w:p>
      <w:pPr>
        <w:pStyle w:val="P13"/>
        <w:framePr w:w="6658" w:h="480" w:hRule="exact" w:wrap="none" w:vAnchor="page" w:hAnchor="margin" w:x="71" w:y="12988"/>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12932"/>
        <w:rPr>
          <w:rStyle w:val="C3"/>
          <w:rtl w:val="0"/>
        </w:rPr>
      </w:pPr>
    </w:p>
    <w:p>
      <w:pPr>
        <w:pStyle w:val="P29"/>
        <w:framePr w:w="3839" w:h="480" w:hRule="exact" w:wrap="none" w:vAnchor="page" w:hAnchor="margin" w:x="6856" w:y="12988"/>
        <w:rPr>
          <w:rStyle w:val="C21"/>
          <w:rtl w:val="0"/>
        </w:rPr>
      </w:pPr>
      <w:r>
        <w:rPr>
          <w:rStyle w:val="C21"/>
          <w:rtl w:val="0"/>
        </w:rPr>
        <w:t>Ústní ověření</w:t>
      </w:r>
    </w:p>
    <w:p>
      <w:pPr>
        <w:pStyle w:val="P16"/>
        <w:framePr w:w="6710" w:h="607" w:hRule="exact" w:wrap="none" w:vAnchor="page" w:hAnchor="margin" w:x="45" w:y="13539"/>
        <w:rPr>
          <w:rStyle w:val="C3"/>
          <w:rtl w:val="0"/>
        </w:rPr>
      </w:pPr>
    </w:p>
    <w:p>
      <w:pPr>
        <w:pStyle w:val="P17"/>
        <w:framePr w:w="6658" w:h="480" w:hRule="exact" w:wrap="none" w:vAnchor="page" w:hAnchor="margin" w:x="71" w:y="13595"/>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13539"/>
        <w:rPr>
          <w:rStyle w:val="C3"/>
          <w:rtl w:val="0"/>
        </w:rPr>
      </w:pPr>
    </w:p>
    <w:p>
      <w:pPr>
        <w:pStyle w:val="P31"/>
        <w:framePr w:w="3839" w:h="480" w:hRule="exact" w:wrap="none" w:vAnchor="page" w:hAnchor="margin" w:x="6856" w:y="13595"/>
        <w:rPr>
          <w:rStyle w:val="C22"/>
          <w:rtl w:val="0"/>
        </w:rPr>
      </w:pPr>
      <w:r>
        <w:rPr>
          <w:rStyle w:val="C22"/>
          <w:rtl w:val="0"/>
        </w:rPr>
        <w:t>Ústní ověření</w:t>
      </w:r>
    </w:p>
    <w:p>
      <w:pPr>
        <w:pStyle w:val="P12"/>
        <w:framePr w:w="6710" w:h="607" w:hRule="exact" w:wrap="none" w:vAnchor="page" w:hAnchor="margin" w:x="45" w:y="14146"/>
        <w:rPr>
          <w:rStyle w:val="C3"/>
          <w:rtl w:val="0"/>
        </w:rPr>
      </w:pPr>
    </w:p>
    <w:p>
      <w:pPr>
        <w:pStyle w:val="P13"/>
        <w:framePr w:w="6658" w:h="480" w:hRule="exact" w:wrap="none" w:vAnchor="page" w:hAnchor="margin" w:x="71" w:y="14202"/>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14146"/>
        <w:rPr>
          <w:rStyle w:val="C3"/>
          <w:rtl w:val="0"/>
        </w:rPr>
      </w:pPr>
    </w:p>
    <w:p>
      <w:pPr>
        <w:pStyle w:val="P29"/>
        <w:framePr w:w="3839" w:h="480" w:hRule="exact" w:wrap="none" w:vAnchor="page" w:hAnchor="margin" w:x="6856" w:y="14202"/>
        <w:rPr>
          <w:rStyle w:val="C21"/>
          <w:rtl w:val="0"/>
        </w:rPr>
      </w:pPr>
      <w:r>
        <w:rPr>
          <w:rStyle w:val="C21"/>
          <w:rtl w:val="0"/>
        </w:rPr>
        <w:t>Písemné a ústní ověření</w:t>
      </w:r>
    </w:p>
    <w:p>
      <w:pPr>
        <w:pStyle w:val="P16"/>
        <w:framePr w:w="6710" w:h="607" w:hRule="exact" w:wrap="none" w:vAnchor="page" w:hAnchor="margin" w:x="45" w:y="14753"/>
        <w:rPr>
          <w:rStyle w:val="C3"/>
          <w:rtl w:val="0"/>
        </w:rPr>
      </w:pPr>
    </w:p>
    <w:p>
      <w:pPr>
        <w:pStyle w:val="P17"/>
        <w:framePr w:w="6658" w:h="480" w:hRule="exact" w:wrap="none" w:vAnchor="page" w:hAnchor="margin" w:x="71" w:y="14809"/>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14753"/>
        <w:rPr>
          <w:rStyle w:val="C3"/>
          <w:rtl w:val="0"/>
        </w:rPr>
      </w:pPr>
    </w:p>
    <w:p>
      <w:pPr>
        <w:pStyle w:val="P31"/>
        <w:framePr w:w="3839" w:h="480" w:hRule="exact" w:wrap="none" w:vAnchor="page" w:hAnchor="margin" w:x="6856" w:y="14809"/>
        <w:rPr>
          <w:rStyle w:val="C22"/>
          <w:rtl w:val="0"/>
        </w:rPr>
      </w:pPr>
      <w:r>
        <w:rPr>
          <w:rStyle w:val="C22"/>
          <w:rtl w:val="0"/>
        </w:rPr>
        <w:t>Písemné a ústní ověření</w:t>
      </w:r>
    </w:p>
    <w:p>
      <w:pPr>
        <w:pStyle w:val="P32"/>
        <w:framePr w:w="10710" w:h="248" w:hRule="exact" w:wrap="none" w:vAnchor="page" w:hAnchor="margin" w:x="28" w:y="15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7.5.2026 18:14:05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údržby „Clean rooms = čistých prostor“ v potravinářských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„čisté prostory“, kde jsou a jaké jsou na ně požadavky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specifika úklidových technologií a systémů v „čistých prostorech“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Identifikovat správné úklidové pomůcky do těchto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Identifikovat správné ochranné pomůcky pro úklid v „čistých prostorech“, předvést jejich správné navlečení a údržbu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problémy v oblasti úklidu „čistých prostor“, popsat jejich řešení a vysvětlit, jak jim předcházet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Provádění úklidu sociálních zařízení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Uklidit toalety, bidety a pisoáry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Uklidit umyvadla a sprchové kouty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Uklidit hygienické zásobníky, koše, zrcadla a ostatní zařízení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Uklidit skříňky a lavičky v šatně včetně zařízení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Vyčistit a ošetřit kliky, vypínače, baterie, světelné zdroje, větráky, parapety a topení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Uklidit obklady a dlažby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 a 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Provádění mopování tvrdých podlahových ploch</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a) Provést suché stírání podlahových ploch</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Mopovat různými mopy a popsat způsoby mopování v různých prostorách</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c) Ručně čistit podlahové plochy padem a kartáčem v rámci periodické údržby</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7.5.2026 18:14:05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Zdůvodnit, kdy se používá údržba podlahovým kotoučovým strojem a kdy podlahovým automatem, kde provádět mytí, čištění a leštění padem a kdy kartáčem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Určit správné rychlosti otáček kotoučového stroje</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ruční dočištění padem na tvrdých podlahách</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Provádění strojního mytí vysokotlakým čističem a parním čističem</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Zdůvodnit kde, kdy a na jakých plochách se tato údržba provádí</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Provést strojní mytí vč. správného seřízení stroje</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205"/>
        <w:rPr>
          <w:rStyle w:val="C23"/>
          <w:rtl w:val="0"/>
        </w:rPr>
      </w:pPr>
      <w:r>
        <w:rPr>
          <w:rStyle w:val="C23"/>
          <w:rtl w:val="0"/>
        </w:rPr>
        <w:t>Je třeba splnit obě kritéria.</w:t>
      </w:r>
    </w:p>
    <w:p>
      <w:pPr>
        <w:pStyle w:val="P23"/>
        <w:framePr w:w="10710" w:h="340" w:hRule="exact" w:wrap="none" w:vAnchor="page" w:hAnchor="margin" w:x="28" w:y="8640"/>
        <w:rPr>
          <w:rStyle w:val="C18"/>
          <w:rtl w:val="0"/>
        </w:rPr>
      </w:pPr>
      <w:r>
        <w:rPr>
          <w:rStyle w:val="C18"/>
          <w:rtl w:val="0"/>
        </w:rPr>
        <w:t>Provádění údržby nábytku, zařízení a ploch do 1,5 m a nad 1,5 m v potravinářských provozech</w:t>
      </w:r>
    </w:p>
    <w:p>
      <w:pPr>
        <w:pStyle w:val="P24"/>
        <w:framePr w:w="6713" w:h="376" w:hRule="exact" w:wrap="none" w:vAnchor="page" w:hAnchor="margin" w:x="45" w:y="9080"/>
        <w:rPr>
          <w:rStyle w:val="C3"/>
          <w:rtl w:val="0"/>
        </w:rPr>
      </w:pPr>
    </w:p>
    <w:p>
      <w:pPr>
        <w:pStyle w:val="P25"/>
        <w:framePr w:w="6661" w:h="249" w:hRule="exact" w:wrap="none" w:vAnchor="page" w:hAnchor="margin" w:x="71" w:y="9151"/>
        <w:rPr>
          <w:rStyle w:val="C19"/>
          <w:rtl w:val="0"/>
        </w:rPr>
      </w:pPr>
      <w:r>
        <w:rPr>
          <w:rStyle w:val="C19"/>
          <w:rtl w:val="0"/>
        </w:rPr>
        <w:t>Kritéria hodnocení</w:t>
      </w:r>
    </w:p>
    <w:p>
      <w:pPr>
        <w:pStyle w:val="P26"/>
        <w:framePr w:w="3918" w:h="376" w:hRule="exact" w:wrap="none" w:vAnchor="page" w:hAnchor="margin" w:x="6803" w:y="9080"/>
        <w:rPr>
          <w:rStyle w:val="C3"/>
          <w:rtl w:val="0"/>
        </w:rPr>
      </w:pPr>
    </w:p>
    <w:p>
      <w:pPr>
        <w:pStyle w:val="P27"/>
        <w:framePr w:w="3836" w:h="249" w:hRule="exact" w:wrap="none" w:vAnchor="page" w:hAnchor="margin" w:x="6859" w:y="9151"/>
        <w:rPr>
          <w:rStyle w:val="C20"/>
          <w:rtl w:val="0"/>
        </w:rPr>
      </w:pPr>
      <w:r>
        <w:rPr>
          <w:rStyle w:val="C20"/>
          <w:rtl w:val="0"/>
        </w:rPr>
        <w:t>Způsoby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9456"/>
        <w:rPr>
          <w:rStyle w:val="C3"/>
          <w:rtl w:val="0"/>
        </w:rPr>
      </w:pPr>
    </w:p>
    <w:p>
      <w:pPr>
        <w:pStyle w:val="P29"/>
        <w:framePr w:w="3839" w:h="480" w:hRule="exact" w:wrap="none" w:vAnchor="page" w:hAnchor="margin" w:x="6856" w:y="9512"/>
        <w:rPr>
          <w:rStyle w:val="C21"/>
          <w:rtl w:val="0"/>
        </w:rPr>
      </w:pPr>
      <w:r>
        <w:rPr>
          <w:rStyle w:val="C21"/>
          <w:rtl w:val="0"/>
        </w:rPr>
        <w:t>Praktické předvedení a ústní ověření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c) Umýt a zdezinfikovat pracovní plochy pro potraviny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d) Provést denní údržbu vč. výběru pomůcek</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32"/>
        <w:framePr w:w="10710" w:h="248" w:hRule="exact" w:wrap="none" w:vAnchor="page" w:hAnchor="margin" w:x="28" w:y="11535"/>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Provádění údržby skleněných ploch</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a) Provést čištění ohmatků skleněných ploch a oken vč. výběru pomůcek</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 a ústní ověření</w:t>
      </w:r>
    </w:p>
    <w:p>
      <w:pPr>
        <w:pStyle w:val="P16"/>
        <w:framePr w:w="6710" w:h="607" w:hRule="exact" w:wrap="none" w:vAnchor="page" w:hAnchor="margin" w:x="45" w:y="13163"/>
        <w:rPr>
          <w:rStyle w:val="C3"/>
          <w:rtl w:val="0"/>
        </w:rPr>
      </w:pPr>
    </w:p>
    <w:p>
      <w:pPr>
        <w:pStyle w:val="P17"/>
        <w:framePr w:w="6658" w:h="480" w:hRule="exact" w:wrap="none" w:vAnchor="page" w:hAnchor="margin" w:x="71" w:y="13219"/>
        <w:rPr>
          <w:rStyle w:val="C13"/>
          <w:rtl w:val="0"/>
        </w:rPr>
      </w:pPr>
      <w:r>
        <w:rPr>
          <w:rStyle w:val="C13"/>
          <w:rtl w:val="0"/>
        </w:rPr>
        <w:t>b) Provést čištění a údržbu skleněných ploch a oken v různých režimech úklidu vč. výběru pomůcek</w:t>
      </w:r>
    </w:p>
    <w:p>
      <w:pPr>
        <w:pStyle w:val="P30"/>
        <w:framePr w:w="3921" w:h="607" w:hRule="exact" w:wrap="none" w:vAnchor="page" w:hAnchor="margin" w:x="6800" w:y="13163"/>
        <w:rPr>
          <w:rStyle w:val="C3"/>
          <w:rtl w:val="0"/>
        </w:rPr>
      </w:pPr>
    </w:p>
    <w:p>
      <w:pPr>
        <w:pStyle w:val="P31"/>
        <w:framePr w:w="3839" w:h="480" w:hRule="exact" w:wrap="none" w:vAnchor="page" w:hAnchor="margin" w:x="6856" w:y="13219"/>
        <w:rPr>
          <w:rStyle w:val="C22"/>
          <w:rtl w:val="0"/>
        </w:rPr>
      </w:pPr>
      <w:r>
        <w:rPr>
          <w:rStyle w:val="C22"/>
          <w:rtl w:val="0"/>
        </w:rPr>
        <w:t>Praktické předvedení a ústní ověření</w:t>
      </w:r>
    </w:p>
    <w:p>
      <w:pPr>
        <w:pStyle w:val="P32"/>
        <w:framePr w:w="10710" w:h="248" w:hRule="exact" w:wrap="none" w:vAnchor="page" w:hAnchor="margin" w:x="28" w:y="138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v potravinářských provozech, 7.5.2026 18:14:05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mytí transportních vozíků, nakládacích a vykládacích zařízení v potravinářských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čištění a údržbu transportních vozíků vč. výběru pomůcek</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Provést čištění a údržbu nakládacích a vykládacích zařízení v různých režimech úklidu vč. výběru pomůcek</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Provádění úklidu a čištění chodeb, schodišť, podest a teras</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Vyčistit zábradlí v různých režimech úklidu vč. výběru pomůcek</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 a 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Provádění úklidu a údržby výtahů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 a ústní ověření</w:t>
      </w:r>
    </w:p>
    <w:p>
      <w:pPr>
        <w:pStyle w:val="P16"/>
        <w:framePr w:w="6710" w:h="376" w:hRule="exact" w:wrap="none" w:vAnchor="page" w:hAnchor="margin" w:x="45" w:y="10300"/>
        <w:rPr>
          <w:rStyle w:val="C3"/>
          <w:rtl w:val="0"/>
        </w:rPr>
      </w:pPr>
    </w:p>
    <w:p>
      <w:pPr>
        <w:pStyle w:val="P17"/>
        <w:framePr w:w="6658" w:h="249" w:hRule="exact" w:wrap="none" w:vAnchor="page" w:hAnchor="margin" w:x="71" w:y="10356"/>
        <w:rPr>
          <w:rStyle w:val="C13"/>
          <w:rtl w:val="0"/>
        </w:rPr>
      </w:pPr>
      <w:r>
        <w:rPr>
          <w:rStyle w:val="C13"/>
          <w:rtl w:val="0"/>
        </w:rPr>
        <w:t>b) Vysvětlit specifika úklidu a údržby výtahů pro vozíčkáře</w:t>
      </w:r>
    </w:p>
    <w:p>
      <w:pPr>
        <w:pStyle w:val="P30"/>
        <w:framePr w:w="3921" w:h="376" w:hRule="exact" w:wrap="none" w:vAnchor="page" w:hAnchor="margin" w:x="6800" w:y="10300"/>
        <w:rPr>
          <w:rStyle w:val="C3"/>
          <w:rtl w:val="0"/>
        </w:rPr>
      </w:pPr>
    </w:p>
    <w:p>
      <w:pPr>
        <w:pStyle w:val="P31"/>
        <w:framePr w:w="3839" w:h="249" w:hRule="exact" w:wrap="none" w:vAnchor="page" w:hAnchor="margin" w:x="6856" w:y="10356"/>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obě kritéria.</w:t>
      </w:r>
    </w:p>
    <w:p>
      <w:pPr>
        <w:pStyle w:val="P23"/>
        <w:framePr w:w="10710" w:h="340" w:hRule="exact" w:wrap="none" w:vAnchor="page" w:hAnchor="margin" w:x="28" w:y="11225"/>
        <w:rPr>
          <w:rStyle w:val="C18"/>
          <w:rtl w:val="0"/>
        </w:rPr>
      </w:pPr>
      <w:r>
        <w:rPr>
          <w:rStyle w:val="C18"/>
          <w:rtl w:val="0"/>
        </w:rPr>
        <w:t>Provádění čištění a údržby elektrozařízení</w:t>
      </w:r>
    </w:p>
    <w:p>
      <w:pPr>
        <w:pStyle w:val="P24"/>
        <w:framePr w:w="6713" w:h="376" w:hRule="exact" w:wrap="none" w:vAnchor="page" w:hAnchor="margin" w:x="45" w:y="11664"/>
        <w:rPr>
          <w:rStyle w:val="C3"/>
          <w:rtl w:val="0"/>
        </w:rPr>
      </w:pPr>
    </w:p>
    <w:p>
      <w:pPr>
        <w:pStyle w:val="P25"/>
        <w:framePr w:w="6661" w:h="249" w:hRule="exact" w:wrap="none" w:vAnchor="page" w:hAnchor="margin" w:x="71" w:y="11735"/>
        <w:rPr>
          <w:rStyle w:val="C19"/>
          <w:rtl w:val="0"/>
        </w:rPr>
      </w:pPr>
      <w:r>
        <w:rPr>
          <w:rStyle w:val="C19"/>
          <w:rtl w:val="0"/>
        </w:rPr>
        <w:t>Kritéria hodnocení</w:t>
      </w:r>
    </w:p>
    <w:p>
      <w:pPr>
        <w:pStyle w:val="P26"/>
        <w:framePr w:w="3918" w:h="376" w:hRule="exact" w:wrap="none" w:vAnchor="page" w:hAnchor="margin" w:x="6803" w:y="11664"/>
        <w:rPr>
          <w:rStyle w:val="C3"/>
          <w:rtl w:val="0"/>
        </w:rPr>
      </w:pPr>
    </w:p>
    <w:p>
      <w:pPr>
        <w:pStyle w:val="P27"/>
        <w:framePr w:w="3836" w:h="249" w:hRule="exact" w:wrap="none" w:vAnchor="page" w:hAnchor="margin" w:x="6859" w:y="11735"/>
        <w:rPr>
          <w:rStyle w:val="C20"/>
          <w:rtl w:val="0"/>
        </w:rPr>
      </w:pPr>
      <w:r>
        <w:rPr>
          <w:rStyle w:val="C20"/>
          <w:rtl w:val="0"/>
        </w:rPr>
        <w:t>Způsoby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 a ústní ověření</w:t>
      </w:r>
    </w:p>
    <w:p>
      <w:pPr>
        <w:pStyle w:val="P16"/>
        <w:framePr w:w="6710" w:h="607" w:hRule="exact" w:wrap="none" w:vAnchor="page" w:hAnchor="margin" w:x="45" w:y="12647"/>
        <w:rPr>
          <w:rStyle w:val="C3"/>
          <w:rtl w:val="0"/>
        </w:rPr>
      </w:pPr>
    </w:p>
    <w:p>
      <w:pPr>
        <w:pStyle w:val="P17"/>
        <w:framePr w:w="6658" w:h="480" w:hRule="exact" w:wrap="none" w:vAnchor="page" w:hAnchor="margin" w:x="71" w:y="12703"/>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2647"/>
        <w:rPr>
          <w:rStyle w:val="C3"/>
          <w:rtl w:val="0"/>
        </w:rPr>
      </w:pPr>
    </w:p>
    <w:p>
      <w:pPr>
        <w:pStyle w:val="P31"/>
        <w:framePr w:w="3839" w:h="480" w:hRule="exact" w:wrap="none" w:vAnchor="page" w:hAnchor="margin" w:x="6856" w:y="12703"/>
        <w:rPr>
          <w:rStyle w:val="C22"/>
          <w:rtl w:val="0"/>
        </w:rPr>
      </w:pPr>
      <w:r>
        <w:rPr>
          <w:rStyle w:val="C22"/>
          <w:rtl w:val="0"/>
        </w:rPr>
        <w:t>Praktické předvedení a ústní ověření</w:t>
      </w:r>
    </w:p>
    <w:p>
      <w:pPr>
        <w:pStyle w:val="P12"/>
        <w:framePr w:w="6710" w:h="607" w:hRule="exact" w:wrap="none" w:vAnchor="page" w:hAnchor="margin" w:x="45" w:y="13254"/>
        <w:rPr>
          <w:rStyle w:val="C3"/>
          <w:rtl w:val="0"/>
        </w:rPr>
      </w:pPr>
    </w:p>
    <w:p>
      <w:pPr>
        <w:pStyle w:val="P13"/>
        <w:framePr w:w="6658" w:h="480" w:hRule="exact" w:wrap="none" w:vAnchor="page" w:hAnchor="margin" w:x="71" w:y="13310"/>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3254"/>
        <w:rPr>
          <w:rStyle w:val="C3"/>
          <w:rtl w:val="0"/>
        </w:rPr>
      </w:pPr>
    </w:p>
    <w:p>
      <w:pPr>
        <w:pStyle w:val="P29"/>
        <w:framePr w:w="3839" w:h="480" w:hRule="exact" w:wrap="none" w:vAnchor="page" w:hAnchor="margin" w:x="6856" w:y="13310"/>
        <w:rPr>
          <w:rStyle w:val="C21"/>
          <w:rtl w:val="0"/>
        </w:rPr>
      </w:pPr>
      <w:r>
        <w:rPr>
          <w:rStyle w:val="C21"/>
          <w:rtl w:val="0"/>
        </w:rPr>
        <w:t>Písemné a ústní ověření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7.5.2026 18:14:05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postup při řešení pracovního úrazu a záznamy k pracovnímu úrazu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Ručně manipulovat s břemeny a stroji a vysvětlit zásady manipulace s nimi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Organizace práce na pracovišti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Provést kontrolu vykonané práce</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d) Vysvětlit podstatu systému práce ve dvojicích a v kolektivu</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Písemné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e) Popsat způsoby řešení konfliktních situací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Písemné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Písemné a 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7.5.2026 18:14:05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http://katalog.nsp.cz/karta_tp.aspx?id_jp=101068&amp;kod_sm1=20).</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80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Úklidový pracovník v potravinářských provozech, 7.5.2026 18:14:05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musí mít nejméně střední vzdělání s maturitní zkouškou a současně musí splňovat alespoň jednu z následujících variant požadavků:</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Středoškolské vzdělání s maturitou – minimálně 10 let odborné praxe při výkonu činnosti spojené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stavebnictví, management nebo chemii a alespoň 5 let praxe v řídících činnostech spojených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Úklidový pracovník v potravinářských provozech, 7.5.2026 18:14:05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v systémech HACCP, tzn. se zdrojem elektrické energie 230V, teplou i studenou vodou a všemi plochami nutnými k praktickým zkouškám.</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Dokumentaci pro hodnocenou činnost – harmonogramy, bezpečnostní listy, dokumentace k HACCP, hygienické plány a technologické postupy.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Pomocnými zařízeními odpovídajícími požadavkům BOZP a hygienickým předpisům v provozech se systémy HACCP. Osobní ochranné pracovní prostředky dle bezpečnostních listů prostředků.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Chemické přípravky na celkovou údržbu a ve všech režimech úklidu:</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sociálních zařízení a umývárenských oblastí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nábytkem v provozech</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tvrdých podlah různých typů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pokovených a kovových částí nábytku a zařizovacích předmětů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skleněných ploch</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transportních vozíků a nakládacích a vykládacích zařízení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omyvatelných stěn a zásobníků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přípravky a speciální přípravky určené do daného prostoru</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Místnosti a vybavení: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sociální zařízení včetně /nebo a umývárenské oblasti vybavené WC mísou, pisoárem, umyvadlem, sprchovým koutem, zásobníky hygienických materiálů, zrcadlem, bateriemi</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chodba, schodiště, popřípadě výtah s PVC nebo dlažbou</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kuchyň zařízená profesionální vařící technikou nebo provozovna na výrobu potravinářských výrobků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zabudované materiály – dlažba a protiskluzná dlažba, kámen – žula nebo mramor, linoleum nebo PVC, skleněné plochy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Minimální technické a materiálové vybavení: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Vysavač na mokro i sucho, podlahový kotoučový stroj dvourychlostní, unašeč padu, kartáč na stroj, podlahový automat, vysokotlaký vodní a parní čistič, prodlužovací kabel.</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úchyty, mikrovláknové mopy všech typů, kartáček, celulózová houba; vědra o obsahu 5 l, kartáče a pomůcky v barevném kódování systému HACCP; rozprašovače dle barevného kódování v potřebném množství a odměrné a dávkovací pomůcky, dvouvozík se ždímačem a vložkou, igelitové podložky/pytle, rozmývák, stěrka, škrabka, okenní vědro, atd.</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pStyle w:val="P33"/>
        <w:framePr w:w="10766" w:h="1376" w:hRule="exact" w:wrap="none" w:vAnchor="page" w:hAnchor="margin" w:x="0" w:y="13094"/>
        <w:rPr>
          <w:rStyle w:val="C3"/>
          <w:rtl w:val="0"/>
        </w:rPr>
      </w:pPr>
    </w:p>
    <w:p>
      <w:pPr>
        <w:pStyle w:val="P35"/>
        <w:framePr w:w="10710" w:h="340" w:hRule="exact" w:wrap="none" w:vAnchor="page" w:hAnchor="margin" w:x="28" w:y="13094"/>
        <w:rPr>
          <w:rStyle w:val="C25"/>
          <w:rtl w:val="0"/>
        </w:rPr>
      </w:pPr>
      <w:r>
        <w:rPr>
          <w:rStyle w:val="C25"/>
          <w:rtl w:val="0"/>
        </w:rPr>
        <w:t>Doba přípravy na zkoušku</w:t>
      </w:r>
    </w:p>
    <w:p>
      <w:pPr>
        <w:keepNext w:val="0"/>
        <w:keepLines w:val="0"/>
        <w:framePr w:w="10766" w:h="1036" w:hRule="exact" w:wrap="none" w:vAnchor="page" w:hAnchor="margin" w:x="0" w:y="13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4697"/>
        <w:rPr>
          <w:rStyle w:val="C3"/>
          <w:rtl w:val="0"/>
        </w:rPr>
      </w:pPr>
    </w:p>
    <w:p>
      <w:pPr>
        <w:pStyle w:val="P35"/>
        <w:framePr w:w="10710" w:h="340" w:hRule="exact" w:wrap="none" w:vAnchor="page" w:hAnchor="margin" w:x="28" w:y="14697"/>
        <w:rPr>
          <w:rStyle w:val="C25"/>
          <w:rtl w:val="0"/>
        </w:rPr>
      </w:pPr>
      <w:r>
        <w:rPr>
          <w:rStyle w:val="C25"/>
          <w:rtl w:val="0"/>
        </w:rPr>
        <w:t>Doba pro vykonání zkoušky</w:t>
      </w:r>
    </w:p>
    <w:p>
      <w:pPr>
        <w:keepNext w:val="0"/>
        <w:keepLines w:val="0"/>
        <w:framePr w:w="10766" w:h="806" w:hRule="exact" w:wrap="none" w:vAnchor="page" w:hAnchor="margin" w:x="0" w:y="15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6 hodiny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Úklidový pracovník v potravinářských provozech, 7.5.2026 18:14:05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ostatní služby, v níž byly zastoupeny: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v potravinářských provozech, 7.5.2026 18:14:05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