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E93444" Type="http://schemas.openxmlformats.org/officeDocument/2006/relationships/officeDocument" Target="/word/document.xml" /><Relationship Id="coreRBE93444" Type="http://schemas.openxmlformats.org/package/2006/relationships/metadata/core-properties" Target="/docProps/core.xml" /><Relationship Id="customRBE934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kontinuální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25.02.2013 do: 10.06.2018</w:t>
      </w:r>
    </w:p>
    <w:p>
      <w:pPr>
        <w:pStyle w:val="P21"/>
        <w:framePr w:w="7654" w:h="331" w:hRule="exact" w:wrap="none" w:vAnchor="page" w:hAnchor="margin" w:x="28" w:y="15940"/>
        <w:rPr>
          <w:rStyle w:val="C16"/>
          <w:rtl w:val="0"/>
        </w:rPr>
      </w:pPr>
      <w:r>
        <w:rPr>
          <w:rStyle w:val="C16"/>
          <w:rtl w:val="0"/>
        </w:rPr>
        <w:t>Výroba těstovin, 17.8.2026 22:19:30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kontinuální linky na výrobu těstovin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Nastavit dávkování surovin do kontinuální linky</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a 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Nastavit pracovní režimy kontinuální linky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 a praktické předvedení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c) Sledovat a dodržovat kritické body během výroby těstovin (zejména teploty)</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Ústní ověření a 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Provést čištění strojů a zařízení pro výrobu těstovin – matrice</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Užívat stroje a zařízení v souladu se zásadami bezpečnosti práce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Balení a skladování těstovin</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Skladovat těstoviny dle zásad výroby bezpečných potravin</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Balit a označovat těstoviny dle technologického postupu</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 a praktické předvedení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 a 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d) Expedice těstovin</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e) Užívat stroje a zařízení v souladu se zásadami bezpečnosti práce</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těstovin, 17.8.2026 22:19:30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Vyřazovat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Dodržovat sanitační řád</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těstovin, 17.8.2026 22:19:30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kontinuálních linkách bude uchazeč popisovat jednotlivá zařízení a postupy s tím, že zkoušející mu bude zadávat úkoly ke konkrétní činnosti a konkrétnímu ovládání dílčích strojů a zařízení.</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těstovin s využitím technologických postupů a hygienických zásad výroby bezpečných potravin.</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těstovin, 17.8.2026 22:19:30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střední vzdělání s maturitní zkouškou a alespoň 8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praxe jako osoba odpovědná za činnosti v oblasti pekařské výroby nebo alespoň 5 let praxe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954"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Výroba těstovin, 17.8.2026 22:19:30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těstovin, 17.8.2026 22:19:30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ustavená a licencovaná pro tuto činnost HK ČR, SP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Výroba těstovin, 17.8.2026 22:19:30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