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5DFE3" Type="http://schemas.openxmlformats.org/officeDocument/2006/relationships/officeDocument" Target="/word/document.xml" /><Relationship Id="coreRC85DFE3" Type="http://schemas.openxmlformats.org/package/2006/relationships/metadata/core-properties" Target="/docProps/core.xml" /><Relationship Id="customRC85DF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kontinuální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25.02.2013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http://katalog.nsp.cz/karta_p.aspx?id_jp=100229&amp;kod_sm1=28).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kontinuálních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38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zejména formou praktického předvedení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potravinářství, ustavená a licencovaná pro tuto činnost HK ČR, SP ČR a AK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těstovin, 28.9.2026 15:27:00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