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D832B" Type="http://schemas.openxmlformats.org/officeDocument/2006/relationships/officeDocument" Target="/word/document.xml" /><Relationship Id="coreR475D832B" Type="http://schemas.openxmlformats.org/package/2006/relationships/metadata/core-properties" Target="/docProps/core.xml" /><Relationship Id="customR475D83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těstovin (kód: 29-005-E)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kontinuální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na balení těstovin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jakosti surovin pro výrobu těstovin a hotových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provozní evidence ve výrobě těstovin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28.08.2008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28.9.2026 15:26:59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výrobě těstovin s využitím technologických postupů a hygienických zásad výroby bezpečných potravin.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 ze sortimentu těstovin.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28.9.2026 15:26:59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potravinářství a krmivářství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Podněty a připomínky dodaly i některé školy vyučující obor vzdělání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28.9.2026 15:26:59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