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D3DCE1B" Type="http://schemas.openxmlformats.org/officeDocument/2006/relationships/officeDocument" Target="/word/document.xml" /><Relationship Id="coreR7D3DCE1B" Type="http://schemas.openxmlformats.org/package/2006/relationships/metadata/core-properties" Target="/docProps/core.xml" /><Relationship Id="customR7D3DCE1B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Výroba těstovin (kód: 29-005-E)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Potravinářství a potravinářská chemie (kód: 29)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Pekař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2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Příjem a uchovávání surovin a přísad pro výrobu těstovin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Příprava a úprava surovin pro výrobu těstovin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Obsluha kontinuální linky na výrobu těstovin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Balení a skladování těstovin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Obsluha strojů na balení těstovin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Posuzování jakosti surovin pro výrobu těstovin a hotových výrobků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607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Provádění hygienicko-sanitační činnosti v potravinářských provozech, dodržování bezpečnostních předpisů a zásad bezpečnosti potravin</w:t>
      </w:r>
    </w:p>
    <w:p>
      <w:pPr>
        <w:pStyle w:val="P14"/>
        <w:framePr w:w="805" w:h="607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848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540"/>
        <w:rPr>
          <w:rStyle w:val="C13"/>
          <w:rtl w:val="0"/>
        </w:rPr>
      </w:pPr>
      <w:r>
        <w:rPr>
          <w:rStyle w:val="C13"/>
          <w:rtl w:val="0"/>
        </w:rPr>
        <w:t>Vedení provozní evidence ve výrobě těstovin</w:t>
      </w:r>
    </w:p>
    <w:p>
      <w:pPr>
        <w:pStyle w:val="P18"/>
        <w:framePr w:w="805" w:h="376" w:hRule="exact" w:wrap="none" w:vAnchor="page" w:hAnchor="margin" w:x="9916" w:y="848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540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7"/>
        <w:framePr w:w="8788" w:h="340" w:hRule="exact" w:wrap="none" w:vAnchor="page" w:hAnchor="margin" w:x="28" w:y="908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427"/>
        <w:rPr>
          <w:rStyle w:val="C15"/>
          <w:rtl w:val="0"/>
        </w:rPr>
      </w:pPr>
      <w:r>
        <w:rPr>
          <w:rStyle w:val="C15"/>
          <w:rtl w:val="0"/>
        </w:rPr>
        <w:t>Standard je platný od: 28.08.2008 do: 15.04.2013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Výroba těstovin, 27.7.2026 15:47:29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3814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313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stanoví, které doklady musí uchazeč předložit, aby zkouška proběhla v souladu s platnými právními předpisy. Dále stanoví, které pomůcky uchazeč při zkoušce nesmí používat.</w:t>
      </w:r>
    </w:p>
    <w:p>
      <w:pPr>
        <w:keepNext w:val="0"/>
        <w:keepLines w:val="0"/>
        <w:framePr w:w="10766" w:h="313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</w:t>
      </w:r>
    </w:p>
    <w:p>
      <w:pPr>
        <w:keepNext w:val="0"/>
        <w:keepLines w:val="0"/>
        <w:framePr w:w="10766" w:h="313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Všechny osoby, které se přímo zúčastní praktické zkoušky, musí mít platný zdravotní průkaz pro práci v potravinářství.</w:t>
      </w:r>
    </w:p>
    <w:p>
      <w:pPr>
        <w:keepNext w:val="0"/>
        <w:keepLines w:val="0"/>
        <w:framePr w:w="10766" w:h="313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Kompetence by měly být pokud možno ověřovány prostřednictvím na sebe navazujících činností vedoucích k výrobě těstovin s využitím technologických postupů a hygienických zásad výroby bezpečných potravin.</w:t>
      </w:r>
    </w:p>
    <w:p>
      <w:pPr>
        <w:keepNext w:val="0"/>
        <w:keepLines w:val="0"/>
        <w:framePr w:w="10766" w:h="313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Uchazeči bude zadána výroba určitého výrobku ze sortimentu těstovin.</w:t>
      </w:r>
    </w:p>
    <w:p>
      <w:pPr>
        <w:keepNext w:val="0"/>
        <w:keepLines w:val="0"/>
        <w:framePr w:w="10766" w:h="313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kompetencí, zejména formou praktického předvedení, je třeba přihlížet k dodržování hygienických pravidel a zásad vedoucích k naplňování podmínky bezpečnosti potravin a kvality potravin, výživového hlediska. Dále je třeba posuzovat hospodárné využívání surovin, dodržování ekologických principů při výrobě, bezpečné provádění všech úkonů a časové zvládání jednotlivých operací.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Výroba těstovin, 27.7.2026 15:47:29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byl zpracován ve spolupráci se Sektorovou radou potravinářství a krmivářství a zástupci následujících institucí: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Podnikatelský svaz pekařů a cukrářů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Ministerstvo zemědělství ČR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Národní ústav odborného vzdělávání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Podněty a připomínky dodaly i některé školy vyučující obor vzdělání pekař.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Výroba těstovin, 27.7.2026 15:47:29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