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B9309" Type="http://schemas.openxmlformats.org/officeDocument/2006/relationships/officeDocument" Target="/word/document.xml" /><Relationship Id="coreR53B9309" Type="http://schemas.openxmlformats.org/package/2006/relationships/metadata/core-properties" Target="/docProps/core.xml" /><Relationship Id="customR53B93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 ve zdravotnickém a nemocničním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ve zdravotnickém a nemocničním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dezinfekce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úklidu sociálních zařízení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mopování tvrdých podlahových ploch ve zdravotnickém a nemocničním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nábytku, zařízení a ploch do 1,5 m a nad 1,5 m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čištění a údržby kuchyňských a stravovacích prostor ve zdravotnickém a nemocničním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čištění chodeb, schodišť, podest</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úklidu a údržby výtahů ve zdravotnickém a nemocničním 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údržby elektrozařízení</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Třídění a nakládání s druhotnými odpady ve zdravotnických a nemocničních zařízení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8:09:12</w:t>
      </w:r>
    </w:p>
    <w:p>
      <w:pPr>
        <w:pStyle w:val="P22"/>
        <w:framePr w:w="2790" w:h="331" w:hRule="exact" w:wrap="none" w:vAnchor="page" w:hAnchor="margin" w:x="7911" w:y="15861"/>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 xml:space="preserve">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831" w:hRule="exact" w:wrap="none" w:vAnchor="page" w:hAnchor="margin" w:x="45" w:y="9031"/>
        <w:rPr>
          <w:rStyle w:val="C3"/>
          <w:rtl w:val="0"/>
        </w:rPr>
      </w:pPr>
    </w:p>
    <w:p>
      <w:pPr>
        <w:pStyle w:val="P17"/>
        <w:framePr w:w="6658" w:h="704" w:hRule="exact" w:wrap="none" w:vAnchor="page" w:hAnchor="margin" w:x="71" w:y="9087"/>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9031"/>
        <w:rPr>
          <w:rStyle w:val="C3"/>
          <w:rtl w:val="0"/>
        </w:rPr>
      </w:pPr>
    </w:p>
    <w:p>
      <w:pPr>
        <w:pStyle w:val="P31"/>
        <w:framePr w:w="3839" w:h="704"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Údržba, kontrola a skladování pomůcek a strojů pro provádění úklidu ve zdravotnickém a nemocničním zařízení</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Vysvětlit zásady dodržování BOZP při provádění úklidu ve zdravotnickém a nemocničním zařízení</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Ústní ověření</w:t>
      </w:r>
    </w:p>
    <w:p>
      <w:pPr>
        <w:pStyle w:val="P16"/>
        <w:framePr w:w="6710" w:h="607" w:hRule="exact" w:wrap="none" w:vAnchor="page" w:hAnchor="margin" w:x="45" w:y="12648"/>
        <w:rPr>
          <w:rStyle w:val="C3"/>
          <w:rtl w:val="0"/>
        </w:rPr>
      </w:pPr>
    </w:p>
    <w:p>
      <w:pPr>
        <w:pStyle w:val="P17"/>
        <w:framePr w:w="6658" w:h="480" w:hRule="exact" w:wrap="none" w:vAnchor="page" w:hAnchor="margin" w:x="71" w:y="12704"/>
        <w:rPr>
          <w:rStyle w:val="C13"/>
          <w:rtl w:val="0"/>
        </w:rPr>
      </w:pPr>
      <w:r>
        <w:rPr>
          <w:rStyle w:val="C13"/>
          <w:rtl w:val="0"/>
        </w:rPr>
        <w:t>b) Vysvětlit režim přenosu pomůcek z prostor do jiných prostor ve zdravotnickém a nemocničním zařízení</w:t>
      </w:r>
    </w:p>
    <w:p>
      <w:pPr>
        <w:pStyle w:val="P30"/>
        <w:framePr w:w="3921" w:h="607" w:hRule="exact" w:wrap="none" w:vAnchor="page" w:hAnchor="margin" w:x="6800" w:y="12648"/>
        <w:rPr>
          <w:rStyle w:val="C3"/>
          <w:rtl w:val="0"/>
        </w:rPr>
      </w:pPr>
    </w:p>
    <w:p>
      <w:pPr>
        <w:pStyle w:val="P31"/>
        <w:framePr w:w="3839" w:h="480" w:hRule="exact" w:wrap="none" w:vAnchor="page" w:hAnchor="margin" w:x="6856" w:y="12704"/>
        <w:rPr>
          <w:rStyle w:val="C22"/>
          <w:rtl w:val="0"/>
        </w:rPr>
      </w:pPr>
      <w:r>
        <w:rPr>
          <w:rStyle w:val="C22"/>
          <w:rtl w:val="0"/>
        </w:rPr>
        <w:t>Ústní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c) Uvést zásady kontroly strojů před prací a po práci</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Písemné a ústní ověření</w:t>
      </w:r>
    </w:p>
    <w:p>
      <w:pPr>
        <w:pStyle w:val="P16"/>
        <w:framePr w:w="6710" w:h="376" w:hRule="exact" w:wrap="none" w:vAnchor="page" w:hAnchor="margin" w:x="45" w:y="13631"/>
        <w:rPr>
          <w:rStyle w:val="C3"/>
          <w:rtl w:val="0"/>
        </w:rPr>
      </w:pPr>
    </w:p>
    <w:p>
      <w:pPr>
        <w:pStyle w:val="P17"/>
        <w:framePr w:w="6658" w:h="249" w:hRule="exact" w:wrap="none" w:vAnchor="page" w:hAnchor="margin" w:x="71" w:y="13687"/>
        <w:rPr>
          <w:rStyle w:val="C13"/>
          <w:rtl w:val="0"/>
        </w:rPr>
      </w:pPr>
      <w:r>
        <w:rPr>
          <w:rStyle w:val="C13"/>
          <w:rtl w:val="0"/>
        </w:rPr>
        <w:t>d) Popsat obsah a rozsah údržby úklidových pomůcek a strojů</w:t>
      </w:r>
    </w:p>
    <w:p>
      <w:pPr>
        <w:pStyle w:val="P30"/>
        <w:framePr w:w="3921" w:h="376" w:hRule="exact" w:wrap="none" w:vAnchor="page" w:hAnchor="margin" w:x="6800" w:y="13631"/>
        <w:rPr>
          <w:rStyle w:val="C3"/>
          <w:rtl w:val="0"/>
        </w:rPr>
      </w:pPr>
    </w:p>
    <w:p>
      <w:pPr>
        <w:pStyle w:val="P31"/>
        <w:framePr w:w="3839" w:h="249" w:hRule="exact" w:wrap="none" w:vAnchor="page" w:hAnchor="margin" w:x="6856" w:y="13687"/>
        <w:rPr>
          <w:rStyle w:val="C22"/>
          <w:rtl w:val="0"/>
        </w:rPr>
      </w:pPr>
      <w:r>
        <w:rPr>
          <w:rStyle w:val="C22"/>
          <w:rtl w:val="0"/>
        </w:rPr>
        <w:t>Písemné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Písemné a ústní ověření</w:t>
      </w:r>
    </w:p>
    <w:p>
      <w:pPr>
        <w:pStyle w:val="P16"/>
        <w:framePr w:w="6710" w:h="607" w:hRule="exact" w:wrap="none" w:vAnchor="page" w:hAnchor="margin" w:x="45" w:y="14614"/>
        <w:rPr>
          <w:rStyle w:val="C3"/>
          <w:rtl w:val="0"/>
        </w:rPr>
      </w:pPr>
    </w:p>
    <w:p>
      <w:pPr>
        <w:pStyle w:val="P17"/>
        <w:framePr w:w="6658" w:h="480" w:hRule="exact" w:wrap="none" w:vAnchor="page" w:hAnchor="margin" w:x="71" w:y="14670"/>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14614"/>
        <w:rPr>
          <w:rStyle w:val="C3"/>
          <w:rtl w:val="0"/>
        </w:rPr>
      </w:pPr>
    </w:p>
    <w:p>
      <w:pPr>
        <w:pStyle w:val="P31"/>
        <w:framePr w:w="3839" w:h="480" w:hRule="exact" w:wrap="none" w:vAnchor="page" w:hAnchor="margin" w:x="6856" w:y="14670"/>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8:09:12</w:t>
      </w:r>
    </w:p>
    <w:p>
      <w:pPr>
        <w:pStyle w:val="P22"/>
        <w:framePr w:w="2790" w:h="331" w:hRule="exact" w:wrap="none" w:vAnchor="page" w:hAnchor="margin" w:x="7911" w:y="15861"/>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 ve zdravotnickém a nemocničním zařízení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a zdůvodnit správný technologický postup podle četnosti úklidu, typu prostor (lůžková oddělení, vyšetřovny, zákrokové sálky, operační sály, kontrolované zóny, lékařské pokoje atp.), druhu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Provádění dezinfekce ve zdravotnickém a nemocničním zařízení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Správně určit a zdůvodnit, které prostory a plochy jsou zahrnuty do infekčních oblastí ve zdravotnickém a nemocničním zařízení</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a orientovat se v dezinfekčním plánu (řádu)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Nadávkovat zadaný dezinfekční prostředek a aplikovat ho správným způsobem a technologickým procesem na určenou plochu ve zdravotnickém a nemocničním zařízení</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12"/>
        <w:framePr w:w="6710" w:h="831" w:hRule="exact" w:wrap="none" w:vAnchor="page" w:hAnchor="margin" w:x="45" w:y="9225"/>
        <w:rPr>
          <w:rStyle w:val="C3"/>
          <w:rtl w:val="0"/>
        </w:rPr>
      </w:pPr>
    </w:p>
    <w:p>
      <w:pPr>
        <w:pStyle w:val="P13"/>
        <w:framePr w:w="6658" w:h="704" w:hRule="exact" w:wrap="none" w:vAnchor="page" w:hAnchor="margin" w:x="71" w:y="9281"/>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9225"/>
        <w:rPr>
          <w:rStyle w:val="C3"/>
          <w:rtl w:val="0"/>
        </w:rPr>
      </w:pPr>
    </w:p>
    <w:p>
      <w:pPr>
        <w:pStyle w:val="P29"/>
        <w:framePr w:w="3839" w:h="704" w:hRule="exact" w:wrap="none" w:vAnchor="page" w:hAnchor="margin" w:x="6856" w:y="9281"/>
        <w:rPr>
          <w:rStyle w:val="C21"/>
          <w:rtl w:val="0"/>
        </w:rPr>
      </w:pPr>
      <w:r>
        <w:rPr>
          <w:rStyle w:val="C21"/>
          <w:rtl w:val="0"/>
        </w:rPr>
        <w:t>Ústní ověření</w:t>
      </w:r>
    </w:p>
    <w:p>
      <w:pPr>
        <w:pStyle w:val="P32"/>
        <w:framePr w:w="10710" w:h="248" w:hRule="exact" w:wrap="none" w:vAnchor="page" w:hAnchor="margin" w:x="28" w:y="101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8:09:12</w:t>
      </w:r>
    </w:p>
    <w:p>
      <w:pPr>
        <w:pStyle w:val="P22"/>
        <w:framePr w:w="2790" w:h="331" w:hRule="exact" w:wrap="none" w:vAnchor="page" w:hAnchor="margin" w:x="7911" w:y="15861"/>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jednu toaletu, jeden pisoár v rámci hygienického úklidu zdravotnických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Uklidit jedno umyvadlo a jeden sprchový kout v rámci hygienického úklidu zdravotnických zařízení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Uklidit jeden hygienický zásobník, jeden koš, jedno zrcadlo a ostatní zařízení v rámci hygienického úklidu zdravotnických zařízení (po jednom kuse)</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Uklidit jednu skříňku a jednu lavičku v šatně včetně zařízení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Vyčistit a ošetřit jednu kliku, jeden vypínač, jednu baterii, jeden světelný zdroj, jeden větrák, jeden parapet a jedno topení v rámci hygienického úklidu zdravotnických zařízení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Uklidit obklady (minimálně 2 m²) a dlažby (podkladu v kabince minimálně 2,5 m²) v rámci hygienického úklidu zdravotnických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Provést suché stírání podlahových ploch (minimálně 5 m²) ve zdravotnickém a nemocničním zařízení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Mopovat různými mopy a popsat způsoby mopování v různých prostorách (na mokro minimálně 5 m², na vlhko minimálně 5 m²) ve zdravotnickém a nemocničním zařízení</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Mopovat dezinfekčním roztokem s dodržením zásad hygienického úklidu zdravotnických zařízení (minimálně 5 m²)</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831" w:hRule="exact" w:wrap="none" w:vAnchor="page" w:hAnchor="margin" w:x="45" w:y="12883"/>
        <w:rPr>
          <w:rStyle w:val="C3"/>
          <w:rtl w:val="0"/>
        </w:rPr>
      </w:pPr>
    </w:p>
    <w:p>
      <w:pPr>
        <w:pStyle w:val="P17"/>
        <w:framePr w:w="6658" w:h="704" w:hRule="exact" w:wrap="none" w:vAnchor="page" w:hAnchor="margin" w:x="71" w:y="12939"/>
        <w:rPr>
          <w:rStyle w:val="C13"/>
          <w:rtl w:val="0"/>
        </w:rPr>
      </w:pPr>
      <w:r>
        <w:rPr>
          <w:rStyle w:val="C13"/>
          <w:rtl w:val="0"/>
        </w:rPr>
        <w:t>f)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12883"/>
        <w:rPr>
          <w:rStyle w:val="C3"/>
          <w:rtl w:val="0"/>
        </w:rPr>
      </w:pPr>
    </w:p>
    <w:p>
      <w:pPr>
        <w:pStyle w:val="P31"/>
        <w:framePr w:w="3839" w:h="704"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g) Vyčistit ručně podlahové plochy padem a kartáčem v rámci periodické údržby (kolem mopované plochy) ve zdravotnickém a nemocničním zařízení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8:09:12</w:t>
      </w:r>
    </w:p>
    <w:p>
      <w:pPr>
        <w:pStyle w:val="P22"/>
        <w:framePr w:w="2790" w:h="331" w:hRule="exact" w:wrap="none" w:vAnchor="page" w:hAnchor="margin" w:x="7911" w:y="15861"/>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Určit správné rychlosti otáček kotoučového stroje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 a ústní ověření</w:t>
      </w:r>
    </w:p>
    <w:p>
      <w:pPr>
        <w:pStyle w:val="P12"/>
        <w:framePr w:w="6710" w:h="831" w:hRule="exact" w:wrap="none" w:vAnchor="page" w:hAnchor="margin" w:x="45" w:y="5822"/>
        <w:rPr>
          <w:rStyle w:val="C3"/>
          <w:rtl w:val="0"/>
        </w:rPr>
      </w:pPr>
    </w:p>
    <w:p>
      <w:pPr>
        <w:pStyle w:val="P13"/>
        <w:framePr w:w="6658" w:h="704" w:hRule="exact" w:wrap="none" w:vAnchor="page" w:hAnchor="margin" w:x="71" w:y="587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822"/>
        <w:rPr>
          <w:rStyle w:val="C3"/>
          <w:rtl w:val="0"/>
        </w:rPr>
      </w:pPr>
    </w:p>
    <w:p>
      <w:pPr>
        <w:pStyle w:val="P29"/>
        <w:framePr w:w="3839" w:h="704" w:hRule="exact" w:wrap="none" w:vAnchor="page" w:hAnchor="margin" w:x="6856" w:y="5878"/>
        <w:rPr>
          <w:rStyle w:val="C21"/>
          <w:rtl w:val="0"/>
        </w:rPr>
      </w:pPr>
      <w:r>
        <w:rPr>
          <w:rStyle w:val="C21"/>
          <w:rtl w:val="0"/>
        </w:rPr>
        <w:t>Praktické předvedení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Provést ruční dočištění padem na tvrdých podlahách</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547" w:hRule="exact" w:wrap="none" w:vAnchor="page" w:hAnchor="margin" w:x="28" w:y="8185"/>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831" w:hRule="exact" w:wrap="none" w:vAnchor="page" w:hAnchor="margin" w:x="45" w:y="9208"/>
        <w:rPr>
          <w:rStyle w:val="C3"/>
          <w:rtl w:val="0"/>
        </w:rPr>
      </w:pPr>
    </w:p>
    <w:p>
      <w:pPr>
        <w:pStyle w:val="P13"/>
        <w:framePr w:w="6658" w:h="704" w:hRule="exact" w:wrap="none" w:vAnchor="page" w:hAnchor="margin" w:x="71" w:y="92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208"/>
        <w:rPr>
          <w:rStyle w:val="C3"/>
          <w:rtl w:val="0"/>
        </w:rPr>
      </w:pPr>
    </w:p>
    <w:p>
      <w:pPr>
        <w:pStyle w:val="P29"/>
        <w:framePr w:w="3839" w:h="704" w:hRule="exact" w:wrap="none" w:vAnchor="page" w:hAnchor="margin" w:x="6856" w:y="9264"/>
        <w:rPr>
          <w:rStyle w:val="C21"/>
          <w:rtl w:val="0"/>
        </w:rPr>
      </w:pPr>
      <w:r>
        <w:rPr>
          <w:rStyle w:val="C21"/>
          <w:rtl w:val="0"/>
        </w:rPr>
        <w:t>Praktické předvedení a ústní ověření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a ústní ověření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Odstranit prach z vodorovných a svislých částí nábytku a zařízení do 1,5 m a nad 1,5 m (po jednom kuse) ve zdravotnickém a nemocničním zařízení</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 a ústní ověření</w:t>
      </w:r>
    </w:p>
    <w:p>
      <w:pPr>
        <w:pStyle w:val="P16"/>
        <w:framePr w:w="6710" w:h="607" w:hRule="exact" w:wrap="none" w:vAnchor="page" w:hAnchor="margin" w:x="45" w:y="11022"/>
        <w:rPr>
          <w:rStyle w:val="C3"/>
          <w:rtl w:val="0"/>
        </w:rPr>
      </w:pPr>
    </w:p>
    <w:p>
      <w:pPr>
        <w:pStyle w:val="P17"/>
        <w:framePr w:w="6658" w:h="480" w:hRule="exact" w:wrap="none" w:vAnchor="page" w:hAnchor="margin" w:x="71" w:y="11078"/>
        <w:rPr>
          <w:rStyle w:val="C13"/>
          <w:rtl w:val="0"/>
        </w:rPr>
      </w:pPr>
      <w:r>
        <w:rPr>
          <w:rStyle w:val="C13"/>
          <w:rtl w:val="0"/>
        </w:rPr>
        <w:t>d) Umýt a vlhce setřít vodorovné a svislé části nábytku a zařízení do 1,5 m a nad 1,5 m (po jednom kuse) ve zdravotnickém a nemocničním zařízení</w:t>
      </w:r>
    </w:p>
    <w:p>
      <w:pPr>
        <w:pStyle w:val="P30"/>
        <w:framePr w:w="3921" w:h="607" w:hRule="exact" w:wrap="none" w:vAnchor="page" w:hAnchor="margin" w:x="6800" w:y="11022"/>
        <w:rPr>
          <w:rStyle w:val="C3"/>
          <w:rtl w:val="0"/>
        </w:rPr>
      </w:pPr>
    </w:p>
    <w:p>
      <w:pPr>
        <w:pStyle w:val="P31"/>
        <w:framePr w:w="3839" w:h="480" w:hRule="exact" w:wrap="none" w:vAnchor="page" w:hAnchor="margin" w:x="6856" w:y="11078"/>
        <w:rPr>
          <w:rStyle w:val="C22"/>
          <w:rtl w:val="0"/>
        </w:rPr>
      </w:pPr>
      <w:r>
        <w:rPr>
          <w:rStyle w:val="C22"/>
          <w:rtl w:val="0"/>
        </w:rPr>
        <w:t>Praktické předvedení a ústní ověření</w:t>
      </w:r>
    </w:p>
    <w:p>
      <w:pPr>
        <w:pStyle w:val="P12"/>
        <w:framePr w:w="6710" w:h="607" w:hRule="exact" w:wrap="none" w:vAnchor="page" w:hAnchor="margin" w:x="45" w:y="11629"/>
        <w:rPr>
          <w:rStyle w:val="C3"/>
          <w:rtl w:val="0"/>
        </w:rPr>
      </w:pPr>
    </w:p>
    <w:p>
      <w:pPr>
        <w:pStyle w:val="P13"/>
        <w:framePr w:w="6658" w:h="480" w:hRule="exact" w:wrap="none" w:vAnchor="page" w:hAnchor="margin" w:x="71" w:y="11685"/>
        <w:rPr>
          <w:rStyle w:val="C11"/>
          <w:rtl w:val="0"/>
        </w:rPr>
      </w:pPr>
      <w:r>
        <w:rPr>
          <w:rStyle w:val="C11"/>
          <w:rtl w:val="0"/>
        </w:rPr>
        <w:t>e) Vydezinfikovat části případně celky nábytku a zařízení (minimálně 1 m²) ve zdravotnickém a nemocničním zařízení</w:t>
      </w:r>
    </w:p>
    <w:p>
      <w:pPr>
        <w:pStyle w:val="P28"/>
        <w:framePr w:w="3921" w:h="607" w:hRule="exact" w:wrap="none" w:vAnchor="page" w:hAnchor="margin" w:x="6800" w:y="11629"/>
        <w:rPr>
          <w:rStyle w:val="C3"/>
          <w:rtl w:val="0"/>
        </w:rPr>
      </w:pPr>
    </w:p>
    <w:p>
      <w:pPr>
        <w:pStyle w:val="P29"/>
        <w:framePr w:w="3839" w:h="480" w:hRule="exact" w:wrap="none" w:vAnchor="page" w:hAnchor="margin" w:x="6856" w:y="11685"/>
        <w:rPr>
          <w:rStyle w:val="C21"/>
          <w:rtl w:val="0"/>
        </w:rPr>
      </w:pPr>
      <w:r>
        <w:rPr>
          <w:rStyle w:val="C21"/>
          <w:rtl w:val="0"/>
        </w:rPr>
        <w:t>Praktické předvedení a ústní ověření</w:t>
      </w:r>
    </w:p>
    <w:p>
      <w:pPr>
        <w:pStyle w:val="P32"/>
        <w:framePr w:w="10710" w:h="248" w:hRule="exact" w:wrap="none" w:vAnchor="page" w:hAnchor="margin" w:x="28" w:y="123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8:09:12</w:t>
      </w:r>
    </w:p>
    <w:p>
      <w:pPr>
        <w:pStyle w:val="P22"/>
        <w:framePr w:w="2790" w:h="331" w:hRule="exact" w:wrap="none" w:vAnchor="page" w:hAnchor="margin" w:x="7911" w:y="15861"/>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čištění a údržbu jedné myčky v různých režimech úklidu</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Ústní ověření</w:t>
      </w:r>
    </w:p>
    <w:p>
      <w:pPr>
        <w:pStyle w:val="P32"/>
        <w:framePr w:w="10710" w:h="248" w:hRule="exact" w:wrap="none" w:vAnchor="page" w:hAnchor="margin" w:x="28" w:y="8132"/>
        <w:rPr>
          <w:rStyle w:val="C23"/>
          <w:rtl w:val="0"/>
        </w:rPr>
      </w:pPr>
      <w:r>
        <w:rPr>
          <w:rStyle w:val="C23"/>
          <w:rtl w:val="0"/>
        </w:rPr>
        <w:t>Je třeba splnit všechna kritéria.</w:t>
      </w:r>
    </w:p>
    <w:p>
      <w:pPr>
        <w:pStyle w:val="P23"/>
        <w:framePr w:w="10710" w:h="340" w:hRule="exact" w:wrap="none" w:vAnchor="page" w:hAnchor="margin" w:x="28" w:y="8568"/>
        <w:rPr>
          <w:rStyle w:val="C18"/>
          <w:rtl w:val="0"/>
        </w:rPr>
      </w:pPr>
      <w:r>
        <w:rPr>
          <w:rStyle w:val="C18"/>
          <w:rtl w:val="0"/>
        </w:rPr>
        <w:t>Provádění úklidu a čištění chodeb, schodišť, podest</w:t>
      </w:r>
    </w:p>
    <w:p>
      <w:pPr>
        <w:pStyle w:val="P24"/>
        <w:framePr w:w="6713" w:h="376" w:hRule="exact" w:wrap="none" w:vAnchor="page" w:hAnchor="margin" w:x="45" w:y="9007"/>
        <w:rPr>
          <w:rStyle w:val="C3"/>
          <w:rtl w:val="0"/>
        </w:rPr>
      </w:pPr>
    </w:p>
    <w:p>
      <w:pPr>
        <w:pStyle w:val="P25"/>
        <w:framePr w:w="6661" w:h="249" w:hRule="exact" w:wrap="none" w:vAnchor="page" w:hAnchor="margin" w:x="71" w:y="9078"/>
        <w:rPr>
          <w:rStyle w:val="C19"/>
          <w:rtl w:val="0"/>
        </w:rPr>
      </w:pPr>
      <w:r>
        <w:rPr>
          <w:rStyle w:val="C19"/>
          <w:rtl w:val="0"/>
        </w:rPr>
        <w:t>Kritéria hodnocení</w:t>
      </w:r>
    </w:p>
    <w:p>
      <w:pPr>
        <w:pStyle w:val="P26"/>
        <w:framePr w:w="3918" w:h="376" w:hRule="exact" w:wrap="none" w:vAnchor="page" w:hAnchor="margin" w:x="6803" w:y="9007"/>
        <w:rPr>
          <w:rStyle w:val="C3"/>
          <w:rtl w:val="0"/>
        </w:rPr>
      </w:pPr>
    </w:p>
    <w:p>
      <w:pPr>
        <w:pStyle w:val="P27"/>
        <w:framePr w:w="3836" w:h="249" w:hRule="exact" w:wrap="none" w:vAnchor="page" w:hAnchor="margin" w:x="6859" w:y="9078"/>
        <w:rPr>
          <w:rStyle w:val="C20"/>
          <w:rtl w:val="0"/>
        </w:rPr>
      </w:pPr>
      <w:r>
        <w:rPr>
          <w:rStyle w:val="C20"/>
          <w:rtl w:val="0"/>
        </w:rPr>
        <w:t>Způsoby ověření</w:t>
      </w:r>
    </w:p>
    <w:p>
      <w:pPr>
        <w:pStyle w:val="P12"/>
        <w:framePr w:w="6710" w:h="831" w:hRule="exact" w:wrap="none" w:vAnchor="page" w:hAnchor="margin" w:x="45" w:y="9384"/>
        <w:rPr>
          <w:rStyle w:val="C3"/>
          <w:rtl w:val="0"/>
        </w:rPr>
      </w:pPr>
    </w:p>
    <w:p>
      <w:pPr>
        <w:pStyle w:val="P13"/>
        <w:framePr w:w="6658" w:h="704" w:hRule="exact" w:wrap="none" w:vAnchor="page" w:hAnchor="margin" w:x="71" w:y="944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384"/>
        <w:rPr>
          <w:rStyle w:val="C3"/>
          <w:rtl w:val="0"/>
        </w:rPr>
      </w:pPr>
    </w:p>
    <w:p>
      <w:pPr>
        <w:pStyle w:val="P29"/>
        <w:framePr w:w="3839" w:h="704"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Identifikovat a vysvětlit barevné kódování (barevný program)</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Vyčistit zábradlí v různých režimech úklidu (minimálně 1 m²)</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16"/>
        <w:framePr w:w="6710" w:h="376" w:hRule="exact" w:wrap="none" w:vAnchor="page" w:hAnchor="margin" w:x="45" w:y="12181"/>
        <w:rPr>
          <w:rStyle w:val="C3"/>
          <w:rtl w:val="0"/>
        </w:rPr>
      </w:pPr>
    </w:p>
    <w:p>
      <w:pPr>
        <w:pStyle w:val="P17"/>
        <w:framePr w:w="6658" w:h="249" w:hRule="exact" w:wrap="none" w:vAnchor="page" w:hAnchor="margin" w:x="71" w:y="12237"/>
        <w:rPr>
          <w:rStyle w:val="C13"/>
          <w:rtl w:val="0"/>
        </w:rPr>
      </w:pPr>
      <w:r>
        <w:rPr>
          <w:rStyle w:val="C13"/>
          <w:rtl w:val="0"/>
        </w:rPr>
        <w:t>f) Uklidit a vyčistit jednu podestu v různých režimech úklidu</w:t>
      </w:r>
    </w:p>
    <w:p>
      <w:pPr>
        <w:pStyle w:val="P30"/>
        <w:framePr w:w="3921" w:h="376" w:hRule="exact" w:wrap="none" w:vAnchor="page" w:hAnchor="margin" w:x="6800" w:y="12181"/>
        <w:rPr>
          <w:rStyle w:val="C3"/>
          <w:rtl w:val="0"/>
        </w:rPr>
      </w:pPr>
    </w:p>
    <w:p>
      <w:pPr>
        <w:pStyle w:val="P31"/>
        <w:framePr w:w="3839" w:h="249" w:hRule="exact" w:wrap="none" w:vAnchor="page" w:hAnchor="margin" w:x="6856" w:y="12237"/>
        <w:rPr>
          <w:rStyle w:val="C22"/>
          <w:rtl w:val="0"/>
        </w:rPr>
      </w:pPr>
      <w:r>
        <w:rPr>
          <w:rStyle w:val="C22"/>
          <w:rtl w:val="0"/>
        </w:rPr>
        <w:t>Praktické předvedení a ústní ověření</w:t>
      </w:r>
    </w:p>
    <w:p>
      <w:pPr>
        <w:pStyle w:val="P12"/>
        <w:framePr w:w="6710" w:h="607" w:hRule="exact" w:wrap="none" w:vAnchor="page" w:hAnchor="margin" w:x="45" w:y="12557"/>
        <w:rPr>
          <w:rStyle w:val="C3"/>
          <w:rtl w:val="0"/>
        </w:rPr>
      </w:pPr>
    </w:p>
    <w:p>
      <w:pPr>
        <w:pStyle w:val="P13"/>
        <w:framePr w:w="6658" w:h="480" w:hRule="exact" w:wrap="none" w:vAnchor="page" w:hAnchor="margin" w:x="71" w:y="12613"/>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12557"/>
        <w:rPr>
          <w:rStyle w:val="C3"/>
          <w:rtl w:val="0"/>
        </w:rPr>
      </w:pPr>
    </w:p>
    <w:p>
      <w:pPr>
        <w:pStyle w:val="P29"/>
        <w:framePr w:w="3839" w:h="480" w:hRule="exact" w:wrap="none" w:vAnchor="page" w:hAnchor="margin" w:x="6856" w:y="12613"/>
        <w:rPr>
          <w:rStyle w:val="C21"/>
          <w:rtl w:val="0"/>
        </w:rPr>
      </w:pPr>
      <w:r>
        <w:rPr>
          <w:rStyle w:val="C21"/>
          <w:rtl w:val="0"/>
        </w:rPr>
        <w:t>Praktické předvedení a 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8:09:12</w:t>
      </w:r>
    </w:p>
    <w:p>
      <w:pPr>
        <w:pStyle w:val="P22"/>
        <w:framePr w:w="2790" w:h="331" w:hRule="exact" w:wrap="none" w:vAnchor="page" w:hAnchor="margin" w:x="7911" w:y="15861"/>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úklid a údržbu vnitřních stěn, podlahy, stropu jednoho výtahu v různých režimech úklidu ve zdravotnickém a nemocničním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specifika úklidu a dezinfekce výtahů pro infekční prostory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specifika úklidu a údržby výtahů pro vozíčkáře a přepravu nemocných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Provádění čištění a údržby elektrozařízení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Identifikovat a vysvětlit barevné kódování (barevný program)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Zvolit chemické přípravky pro čištění elektrozařízení (vypínačů, zásuvek, el. a diagnostických přístrojů atd.) v různých režimech úklidu</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Provést čištění elektrozařízení (jednoho vypínače, jedné zásuvek, jednoho el. a diagnostického přístroje)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Třídění a nakládání s druhotnými odpady ve zdravotnických a nemocničních zařízení</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Identifikovat správné barevné kódování odpadů včetně infekčních</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Vysvětlit nakládání s odpady tekutými i tuhými – sběr, přemisťování, třídění, odstraňování (ve vztahu k tomu, kdo je původcem odpadu) a s ohledem na infekční odpady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8:09:12</w:t>
      </w:r>
    </w:p>
    <w:p>
      <w:pPr>
        <w:pStyle w:val="P22"/>
        <w:framePr w:w="2790" w:h="331" w:hRule="exact" w:wrap="none" w:vAnchor="page" w:hAnchor="margin" w:x="7911" w:y="15861"/>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vykonané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znalost podstaty systému práce ve dvojicích a v kolektivu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způsobu řešení konfliktních situací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8:09:12</w:t>
      </w:r>
    </w:p>
    <w:p>
      <w:pPr>
        <w:pStyle w:val="P22"/>
        <w:framePr w:w="2790" w:h="331" w:hRule="exact" w:wrap="none" w:vAnchor="page" w:hAnchor="margin" w:x="7911" w:y="15861"/>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8:09:12</w:t>
      </w:r>
    </w:p>
    <w:p>
      <w:pPr>
        <w:pStyle w:val="P22"/>
        <w:framePr w:w="2790" w:h="331" w:hRule="exact" w:wrap="none" w:vAnchor="page" w:hAnchor="margin" w:x="7911" w:y="15861"/>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980" w:h="230" w:hRule="exact" w:wrap="none" w:vAnchor="page" w:hAnchor="margin" w:x="2169" w:y="4266"/>
        <w:rPr>
          <w:rStyle w:val="C28"/>
          <w:rtl w:val="0"/>
        </w:rPr>
      </w:pPr>
      <w:r>
        <w:rPr>
          <w:rStyle w:val="C28"/>
          <w:rtl w:val="0"/>
        </w:rPr>
        <w:t>Provádění</w:t>
      </w:r>
    </w:p>
    <w:p>
      <w:pPr>
        <w:pStyle w:val="P39"/>
        <w:framePr w:w="1037" w:h="230" w:hRule="exact" w:wrap="none" w:vAnchor="page" w:hAnchor="margin" w:x="3192" w:y="4266"/>
        <w:rPr>
          <w:rStyle w:val="C28"/>
          <w:rtl w:val="0"/>
        </w:rPr>
      </w:pPr>
      <w:r>
        <w:rPr>
          <w:rStyle w:val="C28"/>
          <w:rtl w:val="0"/>
        </w:rPr>
        <w:t>dezinfekce</w:t>
      </w:r>
    </w:p>
    <w:p>
      <w:pPr>
        <w:pStyle w:val="P39"/>
        <w:framePr w:w="241" w:h="230" w:hRule="exact" w:wrap="none" w:vAnchor="page" w:hAnchor="margin" w:x="4272" w:y="4266"/>
        <w:rPr>
          <w:rStyle w:val="C28"/>
          <w:rtl w:val="0"/>
        </w:rPr>
      </w:pPr>
      <w:r>
        <w:rPr>
          <w:rStyle w:val="C28"/>
          <w:rtl w:val="0"/>
        </w:rPr>
        <w:t>ve</w:t>
      </w:r>
    </w:p>
    <w:p>
      <w:pPr>
        <w:pStyle w:val="P39"/>
        <w:framePr w:w="1412" w:h="230" w:hRule="exact" w:wrap="none" w:vAnchor="page" w:hAnchor="margin" w:x="4555" w:y="4266"/>
        <w:rPr>
          <w:rStyle w:val="C28"/>
          <w:rtl w:val="0"/>
        </w:rPr>
      </w:pPr>
      <w:r>
        <w:rPr>
          <w:rStyle w:val="C28"/>
          <w:rtl w:val="0"/>
        </w:rPr>
        <w:t>zdravotnickém</w:t>
      </w:r>
    </w:p>
    <w:p>
      <w:pPr>
        <w:pStyle w:val="P39"/>
        <w:framePr w:w="130" w:h="230" w:hRule="exact" w:wrap="none" w:vAnchor="page" w:hAnchor="margin" w:x="6009" w:y="4266"/>
        <w:rPr>
          <w:rStyle w:val="C28"/>
          <w:rtl w:val="0"/>
        </w:rPr>
      </w:pPr>
      <w:r>
        <w:rPr>
          <w:rStyle w:val="C28"/>
          <w:rtl w:val="0"/>
        </w:rPr>
        <w:t>a</w:t>
      </w:r>
    </w:p>
    <w:p>
      <w:pPr>
        <w:pStyle w:val="P39"/>
        <w:framePr w:w="1301" w:h="230" w:hRule="exact" w:wrap="none" w:vAnchor="page" w:hAnchor="margin" w:x="6182" w:y="4266"/>
        <w:rPr>
          <w:rStyle w:val="C28"/>
          <w:rtl w:val="0"/>
        </w:rPr>
      </w:pPr>
      <w:r>
        <w:rPr>
          <w:rStyle w:val="C28"/>
          <w:rtl w:val="0"/>
        </w:rPr>
        <w:t>nemocničním</w:t>
      </w:r>
    </w:p>
    <w:p>
      <w:pPr>
        <w:pStyle w:val="P39"/>
        <w:framePr w:w="749" w:h="230" w:hRule="exact" w:wrap="none" w:vAnchor="page" w:hAnchor="margin" w:x="7526" w:y="4266"/>
        <w:rPr>
          <w:rStyle w:val="C28"/>
          <w:rtl w:val="0"/>
        </w:rPr>
      </w:pPr>
      <w:r>
        <w:rPr>
          <w:rStyle w:val="C28"/>
          <w:rtl w:val="0"/>
        </w:rPr>
        <w:t>zařízení</w:t>
      </w:r>
    </w:p>
    <w:p>
      <w:pPr>
        <w:pStyle w:val="P37"/>
        <w:framePr w:w="73" w:h="230" w:hRule="exact" w:wrap="none" w:vAnchor="page" w:hAnchor="margin" w:x="8260"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d)</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447" w:h="230" w:hRule="exact" w:wrap="none" w:vAnchor="page" w:hAnchor="margin" w:x="2894" w:y="4501"/>
        <w:rPr>
          <w:rStyle w:val="C26"/>
          <w:rtl w:val="0"/>
        </w:rPr>
      </w:pPr>
      <w:r>
        <w:rPr>
          <w:rStyle w:val="C26"/>
          <w:rtl w:val="0"/>
        </w:rPr>
        <w:t>zadá</w:t>
      </w:r>
    </w:p>
    <w:p>
      <w:pPr>
        <w:pStyle w:val="P37"/>
        <w:framePr w:w="845" w:h="230" w:hRule="exact" w:wrap="none" w:vAnchor="page" w:hAnchor="margin" w:x="3384" w:y="4501"/>
        <w:rPr>
          <w:rStyle w:val="C26"/>
          <w:rtl w:val="0"/>
        </w:rPr>
      </w:pPr>
      <w:r>
        <w:rPr>
          <w:rStyle w:val="C26"/>
          <w:rtl w:val="0"/>
        </w:rPr>
        <w:t>přípravek</w:t>
      </w:r>
    </w:p>
    <w:p>
      <w:pPr>
        <w:pStyle w:val="P37"/>
        <w:framePr w:w="130" w:h="230" w:hRule="exact" w:wrap="none" w:vAnchor="page" w:hAnchor="margin" w:x="4272" w:y="4501"/>
        <w:rPr>
          <w:rStyle w:val="C26"/>
          <w:rtl w:val="0"/>
        </w:rPr>
      </w:pPr>
      <w:r>
        <w:rPr>
          <w:rStyle w:val="C26"/>
          <w:rtl w:val="0"/>
        </w:rPr>
        <w:t>a</w:t>
      </w:r>
    </w:p>
    <w:p>
      <w:pPr>
        <w:pStyle w:val="P37"/>
        <w:framePr w:w="351" w:h="230" w:hRule="exact" w:wrap="none" w:vAnchor="page" w:hAnchor="margin" w:x="4444" w:y="4501"/>
        <w:rPr>
          <w:rStyle w:val="C26"/>
          <w:rtl w:val="0"/>
        </w:rPr>
      </w:pPr>
      <w:r>
        <w:rPr>
          <w:rStyle w:val="C26"/>
          <w:rtl w:val="0"/>
        </w:rPr>
        <w:t>určí</w:t>
      </w:r>
    </w:p>
    <w:p>
      <w:pPr>
        <w:pStyle w:val="P37"/>
        <w:framePr w:w="658" w:h="230" w:hRule="exact" w:wrap="none" w:vAnchor="page" w:hAnchor="margin" w:x="4838" w:y="4501"/>
        <w:rPr>
          <w:rStyle w:val="C26"/>
          <w:rtl w:val="0"/>
        </w:rPr>
      </w:pPr>
      <w:r>
        <w:rPr>
          <w:rStyle w:val="C26"/>
          <w:rtl w:val="0"/>
        </w:rPr>
        <w:t>plochu,</w:t>
      </w:r>
    </w:p>
    <w:p>
      <w:pPr>
        <w:pStyle w:val="P37"/>
        <w:framePr w:w="241" w:h="230" w:hRule="exact" w:wrap="none" w:vAnchor="page" w:hAnchor="margin" w:x="5539" w:y="4501"/>
        <w:rPr>
          <w:rStyle w:val="C26"/>
          <w:rtl w:val="0"/>
        </w:rPr>
      </w:pPr>
      <w:r>
        <w:rPr>
          <w:rStyle w:val="C26"/>
          <w:rtl w:val="0"/>
        </w:rPr>
        <w:t>na</w:t>
      </w:r>
    </w:p>
    <w:p>
      <w:pPr>
        <w:pStyle w:val="P37"/>
        <w:framePr w:w="706" w:h="230" w:hRule="exact" w:wrap="none" w:vAnchor="page" w:hAnchor="margin" w:x="5822" w:y="4501"/>
        <w:rPr>
          <w:rStyle w:val="C26"/>
          <w:rtl w:val="0"/>
        </w:rPr>
      </w:pPr>
      <w:r>
        <w:rPr>
          <w:rStyle w:val="C26"/>
          <w:rtl w:val="0"/>
        </w:rPr>
        <w:t>základě</w:t>
      </w:r>
    </w:p>
    <w:p>
      <w:pPr>
        <w:pStyle w:val="P37"/>
        <w:framePr w:w="658" w:h="230" w:hRule="exact" w:wrap="none" w:vAnchor="page" w:hAnchor="margin" w:x="6571" w:y="4501"/>
        <w:rPr>
          <w:rStyle w:val="C26"/>
          <w:rtl w:val="0"/>
        </w:rPr>
      </w:pPr>
      <w:r>
        <w:rPr>
          <w:rStyle w:val="C26"/>
          <w:rtl w:val="0"/>
        </w:rPr>
        <w:t>kterých</w:t>
      </w:r>
    </w:p>
    <w:p>
      <w:pPr>
        <w:pStyle w:val="P37"/>
        <w:framePr w:w="759" w:h="230" w:hRule="exact" w:wrap="none" w:vAnchor="page" w:hAnchor="margin" w:x="7272" w:y="4501"/>
        <w:rPr>
          <w:rStyle w:val="C26"/>
          <w:rtl w:val="0"/>
        </w:rPr>
      </w:pPr>
      <w:r>
        <w:rPr>
          <w:rStyle w:val="C26"/>
          <w:rtl w:val="0"/>
        </w:rPr>
        <w:t>uchazeč</w:t>
      </w:r>
    </w:p>
    <w:p>
      <w:pPr>
        <w:pStyle w:val="P37"/>
        <w:framePr w:w="437" w:h="230" w:hRule="exact" w:wrap="none" w:vAnchor="page" w:hAnchor="margin" w:x="8073" w:y="4501"/>
        <w:rPr>
          <w:rStyle w:val="C26"/>
          <w:rtl w:val="0"/>
        </w:rPr>
      </w:pPr>
      <w:r>
        <w:rPr>
          <w:rStyle w:val="C26"/>
          <w:rtl w:val="0"/>
        </w:rPr>
        <w:t>splní</w:t>
      </w:r>
    </w:p>
    <w:p>
      <w:pPr>
        <w:pStyle w:val="P37"/>
        <w:framePr w:w="461" w:h="230" w:hRule="exact" w:wrap="none" w:vAnchor="page" w:hAnchor="margin" w:x="8553" w:y="4501"/>
        <w:rPr>
          <w:rStyle w:val="C26"/>
          <w:rtl w:val="0"/>
        </w:rPr>
      </w:pPr>
      <w:r>
        <w:rPr>
          <w:rStyle w:val="C26"/>
          <w:rtl w:val="0"/>
        </w:rPr>
        <w:t>dané</w:t>
      </w:r>
    </w:p>
    <w:p>
      <w:pPr>
        <w:pStyle w:val="P37"/>
        <w:framePr w:w="836" w:h="230" w:hRule="exact" w:wrap="none" w:vAnchor="page" w:hAnchor="margin" w:x="9057"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8:09:12</w:t>
      </w:r>
    </w:p>
    <w:p>
      <w:pPr>
        <w:pStyle w:val="P22"/>
        <w:framePr w:w="2790" w:h="331" w:hRule="exact" w:wrap="none" w:vAnchor="page" w:hAnchor="margin" w:x="7911" w:y="15861"/>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8:09:12</w:t>
      </w:r>
    </w:p>
    <w:p>
      <w:pPr>
        <w:pStyle w:val="P22"/>
        <w:framePr w:w="2790" w:h="331" w:hRule="exact" w:wrap="none" w:vAnchor="page" w:hAnchor="margin" w:x="7911" w:y="15861"/>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nemocničním a zdravotnickém zařízení. Osobní ochranné pracovní prostředky dle bezpečnostních listů prostředků.</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čištění</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zdravotnického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zásobníky hygienických materiálů, zrcadlem, bateriemi</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8:09:12</w:t>
      </w:r>
    </w:p>
    <w:p>
      <w:pPr>
        <w:pStyle w:val="P22"/>
        <w:framePr w:w="2790" w:h="331" w:hRule="exact" w:wrap="none" w:vAnchor="page" w:hAnchor="margin" w:x="7911" w:y="15861"/>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45 minut.</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8:09:12</w:t>
      </w:r>
    </w:p>
    <w:p>
      <w:pPr>
        <w:pStyle w:val="P22"/>
        <w:framePr w:w="2790" w:h="331" w:hRule="exact" w:wrap="none" w:vAnchor="page" w:hAnchor="margin" w:x="7911" w:y="15861"/>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OLMAN servis,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31.7.2026 8:09:12</w:t>
      </w:r>
    </w:p>
    <w:p>
      <w:pPr>
        <w:pStyle w:val="P22"/>
        <w:framePr w:w="2790" w:h="331" w:hRule="exact" w:wrap="none" w:vAnchor="page" w:hAnchor="margin" w:x="7911" w:y="15861"/>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6762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09A3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