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7FB5D8" Type="http://schemas.openxmlformats.org/officeDocument/2006/relationships/officeDocument" Target="/word/document.xml" /><Relationship Id="coreR577FB5D8" Type="http://schemas.openxmlformats.org/package/2006/relationships/metadata/core-properties" Target="/docProps/core.xml" /><Relationship Id="customR577FB5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speciální práce (kód: 69-011-H)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 speciální práce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Identifikace různých typů padů, pomůcek a strojů při provádění speciálních prací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Specifikace odborných pojmů úklidových a čisticích speciálních prací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údržby kobercových podlahových ploch a čalounění v rámci kompletní údržby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a ošetření ploch a zařízení z kůže v různých typech čištění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mytí a leštění velkých skleněných ploch různými typy postupů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čištění, uzavření a leštění linoleí a PVC</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opravy a periodické údržby voskovaných linoleí a PVC</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uzavření vápencových povrchů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čištění a uzavření žulových povrchů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čištění a uzavření keramických povrchů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čištění a uzavření cihelných a betonových povrchů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čištění a uzavření umělého kamene a pryskyřicových podlah</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607" w:hRule="exact" w:wrap="none" w:vAnchor="page" w:hAnchor="margin" w:x="45" w:y="12101"/>
        <w:rPr>
          <w:rStyle w:val="C3"/>
          <w:rtl w:val="0"/>
        </w:rPr>
      </w:pPr>
    </w:p>
    <w:p>
      <w:pPr>
        <w:pStyle w:val="P13"/>
        <w:framePr w:w="9774" w:h="480" w:hRule="exact" w:wrap="none" w:vAnchor="page" w:hAnchor="margin" w:x="71" w:y="12157"/>
        <w:rPr>
          <w:rStyle w:val="C11"/>
          <w:rtl w:val="0"/>
        </w:rPr>
      </w:pPr>
      <w:r>
        <w:rPr>
          <w:rStyle w:val="C11"/>
          <w:rtl w:val="0"/>
        </w:rPr>
        <w:t>Provádění čištění a údržby dřevěných a korkových lakovaných a laminátových podlah a olejovaných/voskovaných dřevěných podlah</w:t>
      </w:r>
    </w:p>
    <w:p>
      <w:pPr>
        <w:pStyle w:val="P14"/>
        <w:framePr w:w="805" w:h="607" w:hRule="exact" w:wrap="none" w:vAnchor="page" w:hAnchor="margin" w:x="9916" w:y="12101"/>
        <w:rPr>
          <w:rStyle w:val="C3"/>
          <w:rtl w:val="0"/>
        </w:rPr>
      </w:pPr>
    </w:p>
    <w:p>
      <w:pPr>
        <w:pStyle w:val="P15"/>
        <w:framePr w:w="723" w:h="480" w:hRule="exact" w:wrap="none" w:vAnchor="page" w:hAnchor="margin" w:x="9972" w:y="1215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čištění a impregnace kovových ploch</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Provádění čištění a údržby elektrozařízení</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2</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2</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Organizace práce na pracovišti</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3</w:t>
      </w:r>
    </w:p>
    <w:p>
      <w:pPr>
        <w:pStyle w:val="P7"/>
        <w:framePr w:w="8788" w:h="340" w:hRule="exact" w:wrap="none" w:vAnchor="page" w:hAnchor="margin" w:x="28" w:y="14439"/>
        <w:rPr>
          <w:rStyle w:val="C8"/>
          <w:rtl w:val="0"/>
        </w:rPr>
      </w:pPr>
      <w:r>
        <w:rPr>
          <w:rStyle w:val="C8"/>
          <w:rtl w:val="0"/>
        </w:rPr>
        <w:t>Platnost standardu</w:t>
      </w:r>
    </w:p>
    <w:p>
      <w:pPr>
        <w:pStyle w:val="P20"/>
        <w:framePr w:w="4283" w:h="248" w:hRule="exact" w:wrap="none" w:vAnchor="page" w:hAnchor="margin" w:x="28" w:y="14779"/>
        <w:rPr>
          <w:rStyle w:val="C15"/>
          <w:rtl w:val="0"/>
        </w:rPr>
      </w:pPr>
      <w:r>
        <w:rPr>
          <w:rStyle w:val="C15"/>
          <w:rtl w:val="0"/>
        </w:rPr>
        <w:t>Standard je platný od: 07.05.2014 do: 18.10.2021</w:t>
      </w:r>
    </w:p>
    <w:p>
      <w:pPr>
        <w:pStyle w:val="P21"/>
        <w:framePr w:w="7654" w:h="331" w:hRule="exact" w:wrap="none" w:vAnchor="page" w:hAnchor="margin" w:x="28" w:y="15940"/>
        <w:rPr>
          <w:rStyle w:val="C16"/>
          <w:rtl w:val="0"/>
        </w:rPr>
      </w:pPr>
      <w:r>
        <w:rPr>
          <w:rStyle w:val="C16"/>
          <w:rtl w:val="0"/>
        </w:rPr>
        <w:t>Úklidový pracovník - speciální práce, 31.7.2026 13:17:29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8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 a informuje uchazeče o vhodném pracovním oděvu a obuvi.</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dodržení technologických postupů, na zručnost při provádění úkonů a na výslednou kvalitu práce.</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1"/>
        <w:framePr w:w="10766" w:h="48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1"/>
        <w:framePr w:w="10766" w:h="48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1"/>
        <w:framePr w:w="10766" w:h="48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zhotoveného produktu i k časovému hledisku zvládání operací.</w:t>
      </w:r>
    </w:p>
    <w:p>
      <w:pPr>
        <w:pStyle w:val="P21"/>
        <w:framePr w:w="7654" w:h="331" w:hRule="exact" w:wrap="none" w:vAnchor="page" w:hAnchor="margin" w:x="28" w:y="15940"/>
        <w:rPr>
          <w:rStyle w:val="C16"/>
          <w:rtl w:val="0"/>
        </w:rPr>
      </w:pPr>
      <w:r>
        <w:rPr>
          <w:rStyle w:val="C16"/>
          <w:rtl w:val="0"/>
        </w:rPr>
        <w:t>Úklidový pracovník - speciální práce, 31.7.2026 13:17:29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ostatní služby ustavená a licencovaná pro tuto činnost HK ČR a SP ČR.</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 speciální práce, 31.7.2026 13:17:29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C46A7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