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14DD9" Type="http://schemas.openxmlformats.org/officeDocument/2006/relationships/officeDocument" Target="/word/document.xml" /><Relationship Id="coreR6F114DD9" Type="http://schemas.openxmlformats.org/package/2006/relationships/metadata/core-properties" Target="/docProps/core.xml" /><Relationship Id="customR6F114D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Klasifikace struktury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Klasifikace plemen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předvadiště a předvedení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Základy plemenitby a selekce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vážení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Posouzení koně a základní péče o jeho zdraví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výkonnosti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Hodnotitel koní, 20.8.2026 19:56:09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Klasifikace struktury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organizaci chovu koní v ČR (státní hřebčince, plemenné knihy a uznaná chovatelská sdružení, chovatelské spolky)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Klasifikace plemen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fylogenetický vývoj a domestikaci koní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Vyjmenovat a uvést typické znaky důležitých kulturních plemen jednotlivých skupin</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Charakterizovat významná plemena chovaná v ČR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Vedení evidence koní v ČR</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Vyplnit předepsané záznamy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na předepsaných formulářích s výkladem</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Charakterizovat ústřední evidenci koní ČR</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Charakterizovat základní evidenci pro ústřední evidence koní ČR a uznané chovatelské sdružení</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Popsat označovaní a identifikaci koní v ČR</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 na předepsaných formulářích s výkladem</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Příprava předvadiště a předvedení koní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Vybrat a upravit předvadiště z hlediska organizace předpokládaných činností (pokud není určeno místo předvádění)</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na předvadišti s výkladem</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Popsat požadovanou úpravu a výstroj koně při hodnocení</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Písemné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c) Popsat vhodnou výstroj předvádějícího</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Písemné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Popsat zásady předvedení koně na ruce v zootechnickém postoji a v pohybu, včetně souvisejících platných předpisů</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na předvadišti s výkladem</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e) Popsat nejčastější chyby při předvádění koní</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Praktické předvedení na předvadišti s výkladem</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Písemné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20.8.2026 19:56:09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plemenitby a selekce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prostředí na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dědičnost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metody plemenitby a jejich využití v chovu (čistokrevná, liniová, příbuzenská, osvěžení krve, křížení)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plemenný výběr podle plemenných standardů, pohlavního výrazu, exteriéru a barev, zdraví, výkonnosti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Měření a vážení koní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a předvést způsob použití měřících pomůcek a fixace koní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na předvadišti s výkladem</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Klasifikovat měřené tělesné rozměry (výškové, šířkové, délkové, hloubkové, úhly)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předvadišti s výkladem</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Předvést praktické měření koní při dodržení zásad měření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popisem činnosti a zápisem zjištěných skutečností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Posouzení koně a základní péče o jeho zdraví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plemeno předvedeného koně a posoudit jeho exteriér (plemenný typ, konstituce, tělesná stavba, pohlavní dimorfismus a výraz, rámec)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na určených formulářích s výkladem</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Provést slovní a grafický popis koně</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na předepsaných formulářích s výkladem</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Vysvětlit základy etologie koní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Popsat základní péči o zdraví a výživu koně a posoudit jeho stav</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 s výkladem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e) Charakterizovat krajiny těla koně</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výkladem</w:t>
      </w:r>
    </w:p>
    <w:p>
      <w:pPr>
        <w:pStyle w:val="P16"/>
        <w:framePr w:w="6710" w:h="831" w:hRule="exact" w:wrap="none" w:vAnchor="page" w:hAnchor="margin" w:x="45" w:y="12435"/>
        <w:rPr>
          <w:rStyle w:val="C3"/>
          <w:rtl w:val="0"/>
        </w:rPr>
      </w:pPr>
    </w:p>
    <w:p>
      <w:pPr>
        <w:pStyle w:val="P17"/>
        <w:framePr w:w="6658" w:h="704" w:hRule="exact" w:wrap="none" w:vAnchor="page" w:hAnchor="margin" w:x="71" w:y="12491"/>
        <w:rPr>
          <w:rStyle w:val="C13"/>
          <w:rtl w:val="0"/>
        </w:rPr>
      </w:pPr>
      <w:r>
        <w:rPr>
          <w:rStyle w:val="C13"/>
          <w:rtl w:val="0"/>
        </w:rPr>
        <w:t>f) Charakterizovat stavbu a činnost orgánových soustav a vysvětlit jejich vliv na užitkové vlastnosti koně (kosterní a svalová soustava, konstituce a kondice, temperament, charakter)</w:t>
      </w:r>
    </w:p>
    <w:p>
      <w:pPr>
        <w:pStyle w:val="P30"/>
        <w:framePr w:w="3921" w:h="831" w:hRule="exact" w:wrap="none" w:vAnchor="page" w:hAnchor="margin" w:x="6800" w:y="12435"/>
        <w:rPr>
          <w:rStyle w:val="C3"/>
          <w:rtl w:val="0"/>
        </w:rPr>
      </w:pPr>
    </w:p>
    <w:p>
      <w:pPr>
        <w:pStyle w:val="P31"/>
        <w:framePr w:w="3839" w:h="704" w:hRule="exact" w:wrap="none" w:vAnchor="page" w:hAnchor="margin" w:x="6856" w:y="12491"/>
        <w:rPr>
          <w:rStyle w:val="C22"/>
          <w:rtl w:val="0"/>
        </w:rPr>
      </w:pPr>
      <w:r>
        <w:rPr>
          <w:rStyle w:val="C22"/>
          <w:rtl w:val="0"/>
        </w:rPr>
        <w:t>Písemné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g) Popsat mechaniku pohybu koně (v základních chodech včetně nepravidelností, na ruce, pod sedlem, v zápřeži a ve volnosti a předvést hodnocení mechaniky pohybu</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 s výkladem</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h) Předvést lineární popis zevnějšku koně se záznamem exteriérových vad a nedostatků v mechanice pohybu</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 se zápisem na předepsaných formulářích a s výkladem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20.8.2026 19:56:09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výkladem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hodnocení koně při výkonnostních zkouškách pod sedlem včetně bodového hodnocení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výkladem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hodnocení koně při výkonnostních zkouškách v zápřeži včetně bodového hodnocení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výkladem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hodnocení koně při výkonnostních zkouškách ve skoku ve volnosti včetně bodového hodnocení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výkladem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hodnocení koně při chovatelských soutěžích (KMK) v klasických jezdeckých disciplinách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výkladem</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20.8.2026 19:56:09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dále s přidělenými či vylosovanými koňmi. Zdravotní způsobilost není vyžadována.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 – minimální úroveň je dána středním vzděláním s výučním listem v zemědělském oboru, nebo získání dílčí kvalifikace „Chovatel koní“.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znalostí se doporučuje formou testu.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A.Testy pro jednotlivé uchazeče musí být generovány z dostatečně velkého souboru otázek, aby bylo umožněno řádově několik desítek různě sestavených testů.</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80 % správně zodpovězených otázek s tím, že pro každé kritérium musí být správně zodpovězeno alespoň 50 % otázek.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hodnotitelskému úkonu, který zahrnuje požadavky zkušebních řádů jednotlivých plemenných knih plemen chovaných na území ČR. K praktické zkoušce každého uchazeče musí být připraven jeden dospělý kůň a hříbě ve stáří do dvou let.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následujících částí: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Písemná část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Praktická část zahrnuje tyto úkoly: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předváděného koně, popsat jeho zevnějšek, barvu, odznaky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praktické měření a lineární popis</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mechaniky pohybu v kroku, klusu - na ruce a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nebo hřebce při výkonnostních zkouškách pod sedlem</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při výkonnostních zkouškách v zápřeži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při skoku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Předvést hodnocení teplokrevné klisny nebo hřebce při chovatelských soutěžích (KMK) -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hodnocení bude provedeno na videozáznamech z těchto soutěží</w:t>
      </w:r>
    </w:p>
    <w:p>
      <w:pPr>
        <w:pStyle w:val="P33"/>
        <w:framePr w:w="10766" w:h="1837" w:hRule="exact" w:wrap="none" w:vAnchor="page" w:hAnchor="margin" w:x="0" w:y="12522"/>
        <w:rPr>
          <w:rStyle w:val="C3"/>
          <w:rtl w:val="0"/>
        </w:rPr>
      </w:pPr>
    </w:p>
    <w:p>
      <w:pPr>
        <w:pStyle w:val="P35"/>
        <w:framePr w:w="10710" w:h="340" w:hRule="exact" w:wrap="none" w:vAnchor="page" w:hAnchor="margin" w:x="28" w:y="12522"/>
        <w:rPr>
          <w:rStyle w:val="C25"/>
          <w:rtl w:val="0"/>
        </w:rPr>
      </w:pPr>
      <w:r>
        <w:rPr>
          <w:rStyle w:val="C25"/>
          <w:rtl w:val="0"/>
        </w:rPr>
        <w:t>Výsledné hodnocení</w:t>
      </w:r>
    </w:p>
    <w:p>
      <w:pPr>
        <w:keepNext w:val="0"/>
        <w:keepLines w:val="0"/>
        <w:framePr w:w="10766" w:h="1497" w:hRule="exact" w:wrap="none" w:vAnchor="page" w:hAnchor="margin" w:x="0" w:y="12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Hodnotitel koní, 20.8.2026 19:56:09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a)Vysokoškolské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b)Středoškolské vzdělání v zemědělském oboru zaměřeném na živočišnou výrobu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15"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–Předvadiště</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(jeden dospělý kůň a hříbě pro jednoho uchazeče)</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smluvně zabezpečen dostatek (min. 4) pořadatelů zkoušek výkonnosti mladých klisen či hřebců, skoku ve volnosti čtyřletých klisen a majitelů hříbat.</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Hodnotitel koní, 20.8.2026 19:56:09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Hodnotitel koní, 20.8.2026 19:56:09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(ŠCHK) – KUBIŠTA,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Equiservis konzulent, s. r. o.</w:t>
      </w:r>
    </w:p>
    <w:p>
      <w:pPr>
        <w:pStyle w:val="P21"/>
        <w:framePr w:w="7654" w:h="331" w:hRule="exact" w:wrap="none" w:vAnchor="page" w:hAnchor="margin" w:x="28" w:y="15940"/>
        <w:rPr>
          <w:rStyle w:val="C16"/>
          <w:rtl w:val="0"/>
        </w:rPr>
      </w:pPr>
      <w:r>
        <w:rPr>
          <w:rStyle w:val="C16"/>
          <w:rtl w:val="0"/>
        </w:rPr>
        <w:t>Hodnotitel koní, 20.8.2026 19:56:09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