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19197B5" Type="http://schemas.openxmlformats.org/officeDocument/2006/relationships/officeDocument" Target="/word/document.xml" /><Relationship Id="coreR419197B5" Type="http://schemas.openxmlformats.org/package/2006/relationships/metadata/core-properties" Target="/docProps/core.xml" /><Relationship Id="customR419197B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 produkčním zahradnictví (kód: 41-004-E)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Zahradnický dělník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Rozmnožování a předpěstování zeleninové sadby, květin a dřevin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Ošetřování rostlin včetně hnojení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Výsadba a ošetřování rostlin po výsadbě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Dobývání a příprava dřevin k expedici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v produkčním zahradnictví, 17.6.2026 11:45:21</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Rozmnožování a předpěstování zeleninové sadby, květin a dřevin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Připravit zahradnický truhlík pro výsev včetně výsevu osiva květin a zálivky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Vysévat osivo zeleniny na záhon včetně ošetření po výsevu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Přepíchat sadbu zeleniny a květin</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Řízkovat okrasné rostliny</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Ošetřování rostlin včetně hnojení</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a) Prokypřit a odplevelit záhon vysázených rostlin</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Praktické předvedení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b) Přihnojit rostliny granulovaným hnojivem</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Praktické předvedení</w:t>
      </w:r>
    </w:p>
    <w:p>
      <w:pPr>
        <w:pStyle w:val="P32"/>
        <w:framePr w:w="10710" w:h="248" w:hRule="exact" w:wrap="none" w:vAnchor="page" w:hAnchor="margin" w:x="28" w:y="7493"/>
        <w:rPr>
          <w:rStyle w:val="C23"/>
          <w:rtl w:val="0"/>
        </w:rPr>
      </w:pPr>
      <w:r>
        <w:rPr>
          <w:rStyle w:val="C23"/>
          <w:rtl w:val="0"/>
        </w:rPr>
        <w:t>Je třeba splnit obě kritéria.</w:t>
      </w:r>
    </w:p>
    <w:p>
      <w:pPr>
        <w:pStyle w:val="P23"/>
        <w:framePr w:w="10710" w:h="340" w:hRule="exact" w:wrap="none" w:vAnchor="page" w:hAnchor="margin" w:x="28" w:y="7929"/>
        <w:rPr>
          <w:rStyle w:val="C18"/>
          <w:rtl w:val="0"/>
        </w:rPr>
      </w:pPr>
      <w:r>
        <w:rPr>
          <w:rStyle w:val="C18"/>
          <w:rtl w:val="0"/>
        </w:rPr>
        <w:t>Výsadba a ošetřování rostlin po výsadbě</w:t>
      </w:r>
    </w:p>
    <w:p>
      <w:pPr>
        <w:pStyle w:val="P24"/>
        <w:framePr w:w="6713" w:h="376" w:hRule="exact" w:wrap="none" w:vAnchor="page" w:hAnchor="margin" w:x="45" w:y="8368"/>
        <w:rPr>
          <w:rStyle w:val="C3"/>
          <w:rtl w:val="0"/>
        </w:rPr>
      </w:pPr>
    </w:p>
    <w:p>
      <w:pPr>
        <w:pStyle w:val="P25"/>
        <w:framePr w:w="6661" w:h="249" w:hRule="exact" w:wrap="none" w:vAnchor="page" w:hAnchor="margin" w:x="71" w:y="8439"/>
        <w:rPr>
          <w:rStyle w:val="C19"/>
          <w:rtl w:val="0"/>
        </w:rPr>
      </w:pPr>
      <w:r>
        <w:rPr>
          <w:rStyle w:val="C19"/>
          <w:rtl w:val="0"/>
        </w:rPr>
        <w:t>Kritéria hodnocení</w:t>
      </w:r>
    </w:p>
    <w:p>
      <w:pPr>
        <w:pStyle w:val="P26"/>
        <w:framePr w:w="3918" w:h="376" w:hRule="exact" w:wrap="none" w:vAnchor="page" w:hAnchor="margin" w:x="6803" w:y="8368"/>
        <w:rPr>
          <w:rStyle w:val="C3"/>
          <w:rtl w:val="0"/>
        </w:rPr>
      </w:pPr>
    </w:p>
    <w:p>
      <w:pPr>
        <w:pStyle w:val="P27"/>
        <w:framePr w:w="3836" w:h="249" w:hRule="exact" w:wrap="none" w:vAnchor="page" w:hAnchor="margin" w:x="6859" w:y="8439"/>
        <w:rPr>
          <w:rStyle w:val="C20"/>
          <w:rtl w:val="0"/>
        </w:rPr>
      </w:pPr>
      <w:r>
        <w:rPr>
          <w:rStyle w:val="C20"/>
          <w:rtl w:val="0"/>
        </w:rPr>
        <w:t>Způsoby ověření</w:t>
      </w:r>
    </w:p>
    <w:p>
      <w:pPr>
        <w:pStyle w:val="P12"/>
        <w:framePr w:w="6710" w:h="607" w:hRule="exact" w:wrap="none" w:vAnchor="page" w:hAnchor="margin" w:x="45" w:y="8744"/>
        <w:rPr>
          <w:rStyle w:val="C3"/>
          <w:rtl w:val="0"/>
        </w:rPr>
      </w:pPr>
    </w:p>
    <w:p>
      <w:pPr>
        <w:pStyle w:val="P13"/>
        <w:framePr w:w="6658" w:h="480" w:hRule="exact" w:wrap="none" w:vAnchor="page" w:hAnchor="margin" w:x="71" w:y="8800"/>
        <w:rPr>
          <w:rStyle w:val="C11"/>
          <w:rtl w:val="0"/>
        </w:rPr>
      </w:pPr>
      <w:r>
        <w:rPr>
          <w:rStyle w:val="C11"/>
          <w:rtl w:val="0"/>
        </w:rPr>
        <w:t>a) Provést výsadbu květin včetně ošetření po výsadbě a zdůvodnit technologický postup</w:t>
      </w:r>
    </w:p>
    <w:p>
      <w:pPr>
        <w:pStyle w:val="P28"/>
        <w:framePr w:w="3921" w:h="607" w:hRule="exact" w:wrap="none" w:vAnchor="page" w:hAnchor="margin" w:x="6800" w:y="8744"/>
        <w:rPr>
          <w:rStyle w:val="C3"/>
          <w:rtl w:val="0"/>
        </w:rPr>
      </w:pPr>
    </w:p>
    <w:p>
      <w:pPr>
        <w:pStyle w:val="P29"/>
        <w:framePr w:w="3839" w:h="480" w:hRule="exact" w:wrap="none" w:vAnchor="page" w:hAnchor="margin" w:x="6856" w:y="8800"/>
        <w:rPr>
          <w:rStyle w:val="C21"/>
          <w:rtl w:val="0"/>
        </w:rPr>
      </w:pPr>
      <w:r>
        <w:rPr>
          <w:rStyle w:val="C21"/>
          <w:rtl w:val="0"/>
        </w:rPr>
        <w:t>Praktické předvedení a ústní ověření</w:t>
      </w:r>
    </w:p>
    <w:p>
      <w:pPr>
        <w:pStyle w:val="P16"/>
        <w:framePr w:w="6710" w:h="607" w:hRule="exact" w:wrap="none" w:vAnchor="page" w:hAnchor="margin" w:x="45" w:y="9351"/>
        <w:rPr>
          <w:rStyle w:val="C3"/>
          <w:rtl w:val="0"/>
        </w:rPr>
      </w:pPr>
    </w:p>
    <w:p>
      <w:pPr>
        <w:pStyle w:val="P17"/>
        <w:framePr w:w="6658" w:h="480" w:hRule="exact" w:wrap="none" w:vAnchor="page" w:hAnchor="margin" w:x="71" w:y="9407"/>
        <w:rPr>
          <w:rStyle w:val="C13"/>
          <w:rtl w:val="0"/>
        </w:rPr>
      </w:pPr>
      <w:r>
        <w:rPr>
          <w:rStyle w:val="C13"/>
          <w:rtl w:val="0"/>
        </w:rPr>
        <w:t>b) Provést výsadbu listnatého keře včetně ošetření po výsadbě a zdůvodnit technologický postup</w:t>
      </w:r>
    </w:p>
    <w:p>
      <w:pPr>
        <w:pStyle w:val="P30"/>
        <w:framePr w:w="3921" w:h="607" w:hRule="exact" w:wrap="none" w:vAnchor="page" w:hAnchor="margin" w:x="6800" w:y="9351"/>
        <w:rPr>
          <w:rStyle w:val="C3"/>
          <w:rtl w:val="0"/>
        </w:rPr>
      </w:pPr>
    </w:p>
    <w:p>
      <w:pPr>
        <w:pStyle w:val="P31"/>
        <w:framePr w:w="3839" w:h="480" w:hRule="exact" w:wrap="none" w:vAnchor="page" w:hAnchor="margin" w:x="6856" w:y="9407"/>
        <w:rPr>
          <w:rStyle w:val="C22"/>
          <w:rtl w:val="0"/>
        </w:rPr>
      </w:pPr>
      <w:r>
        <w:rPr>
          <w:rStyle w:val="C22"/>
          <w:rtl w:val="0"/>
        </w:rPr>
        <w:t>Praktické předvedení a ústní ověření</w:t>
      </w:r>
    </w:p>
    <w:p>
      <w:pPr>
        <w:pStyle w:val="P32"/>
        <w:framePr w:w="10710" w:h="248" w:hRule="exact" w:wrap="none" w:vAnchor="page" w:hAnchor="margin" w:x="28" w:y="10072"/>
        <w:rPr>
          <w:rStyle w:val="C23"/>
          <w:rtl w:val="0"/>
        </w:rPr>
      </w:pPr>
      <w:r>
        <w:rPr>
          <w:rStyle w:val="C23"/>
          <w:rtl w:val="0"/>
        </w:rPr>
        <w:t>Je třeba splnit obě kritéria.</w:t>
      </w:r>
    </w:p>
    <w:p>
      <w:pPr>
        <w:pStyle w:val="P23"/>
        <w:framePr w:w="10710" w:h="340" w:hRule="exact" w:wrap="none" w:vAnchor="page" w:hAnchor="margin" w:x="28" w:y="10507"/>
        <w:rPr>
          <w:rStyle w:val="C18"/>
          <w:rtl w:val="0"/>
        </w:rPr>
      </w:pPr>
      <w:r>
        <w:rPr>
          <w:rStyle w:val="C18"/>
          <w:rtl w:val="0"/>
        </w:rPr>
        <w:t>Dobývání a příprava dřevin k expedici</w:t>
      </w:r>
    </w:p>
    <w:p>
      <w:pPr>
        <w:pStyle w:val="P24"/>
        <w:framePr w:w="6713" w:h="376" w:hRule="exact" w:wrap="none" w:vAnchor="page" w:hAnchor="margin" w:x="45" w:y="10946"/>
        <w:rPr>
          <w:rStyle w:val="C3"/>
          <w:rtl w:val="0"/>
        </w:rPr>
      </w:pPr>
    </w:p>
    <w:p>
      <w:pPr>
        <w:pStyle w:val="P25"/>
        <w:framePr w:w="6661" w:h="249" w:hRule="exact" w:wrap="none" w:vAnchor="page" w:hAnchor="margin" w:x="71" w:y="11017"/>
        <w:rPr>
          <w:rStyle w:val="C19"/>
          <w:rtl w:val="0"/>
        </w:rPr>
      </w:pPr>
      <w:r>
        <w:rPr>
          <w:rStyle w:val="C19"/>
          <w:rtl w:val="0"/>
        </w:rPr>
        <w:t>Kritéria hodnocení</w:t>
      </w:r>
    </w:p>
    <w:p>
      <w:pPr>
        <w:pStyle w:val="P26"/>
        <w:framePr w:w="3918" w:h="376" w:hRule="exact" w:wrap="none" w:vAnchor="page" w:hAnchor="margin" w:x="6803" w:y="10946"/>
        <w:rPr>
          <w:rStyle w:val="C3"/>
          <w:rtl w:val="0"/>
        </w:rPr>
      </w:pPr>
    </w:p>
    <w:p>
      <w:pPr>
        <w:pStyle w:val="P27"/>
        <w:framePr w:w="3836" w:h="249" w:hRule="exact" w:wrap="none" w:vAnchor="page" w:hAnchor="margin" w:x="6859" w:y="11017"/>
        <w:rPr>
          <w:rStyle w:val="C20"/>
          <w:rtl w:val="0"/>
        </w:rPr>
      </w:pPr>
      <w:r>
        <w:rPr>
          <w:rStyle w:val="C20"/>
          <w:rtl w:val="0"/>
        </w:rPr>
        <w:t>Způsoby ověření</w:t>
      </w:r>
    </w:p>
    <w:p>
      <w:pPr>
        <w:pStyle w:val="P12"/>
        <w:framePr w:w="6710" w:h="376" w:hRule="exact" w:wrap="none" w:vAnchor="page" w:hAnchor="margin" w:x="45" w:y="11323"/>
        <w:rPr>
          <w:rStyle w:val="C3"/>
          <w:rtl w:val="0"/>
        </w:rPr>
      </w:pPr>
    </w:p>
    <w:p>
      <w:pPr>
        <w:pStyle w:val="P13"/>
        <w:framePr w:w="6658" w:h="249" w:hRule="exact" w:wrap="none" w:vAnchor="page" w:hAnchor="margin" w:x="71" w:y="11379"/>
        <w:rPr>
          <w:rStyle w:val="C11"/>
          <w:rtl w:val="0"/>
        </w:rPr>
      </w:pPr>
      <w:r>
        <w:rPr>
          <w:rStyle w:val="C11"/>
          <w:rtl w:val="0"/>
        </w:rPr>
        <w:t>a) Dobývat dřeviny s balem a bez balu</w:t>
      </w:r>
    </w:p>
    <w:p>
      <w:pPr>
        <w:pStyle w:val="P28"/>
        <w:framePr w:w="3921" w:h="376" w:hRule="exact" w:wrap="none" w:vAnchor="page" w:hAnchor="margin" w:x="6800" w:y="11323"/>
        <w:rPr>
          <w:rStyle w:val="C3"/>
          <w:rtl w:val="0"/>
        </w:rPr>
      </w:pPr>
    </w:p>
    <w:p>
      <w:pPr>
        <w:pStyle w:val="P29"/>
        <w:framePr w:w="3839" w:h="249" w:hRule="exact" w:wrap="none" w:vAnchor="page" w:hAnchor="margin" w:x="6856" w:y="11379"/>
        <w:rPr>
          <w:rStyle w:val="C21"/>
          <w:rtl w:val="0"/>
        </w:rPr>
      </w:pPr>
      <w:r>
        <w:rPr>
          <w:rStyle w:val="C21"/>
          <w:rtl w:val="0"/>
        </w:rPr>
        <w:t>Praktické předvedení</w:t>
      </w:r>
    </w:p>
    <w:p>
      <w:pPr>
        <w:pStyle w:val="P16"/>
        <w:framePr w:w="6710" w:h="376" w:hRule="exact" w:wrap="none" w:vAnchor="page" w:hAnchor="margin" w:x="45" w:y="11699"/>
        <w:rPr>
          <w:rStyle w:val="C3"/>
          <w:rtl w:val="0"/>
        </w:rPr>
      </w:pPr>
    </w:p>
    <w:p>
      <w:pPr>
        <w:pStyle w:val="P17"/>
        <w:framePr w:w="6658" w:h="249" w:hRule="exact" w:wrap="none" w:vAnchor="page" w:hAnchor="margin" w:x="71" w:y="11755"/>
        <w:rPr>
          <w:rStyle w:val="C13"/>
          <w:rtl w:val="0"/>
        </w:rPr>
      </w:pPr>
      <w:r>
        <w:rPr>
          <w:rStyle w:val="C13"/>
          <w:rtl w:val="0"/>
        </w:rPr>
        <w:t>b) Připravit dřeviny k expedici</w:t>
      </w:r>
    </w:p>
    <w:p>
      <w:pPr>
        <w:pStyle w:val="P30"/>
        <w:framePr w:w="3921" w:h="376" w:hRule="exact" w:wrap="none" w:vAnchor="page" w:hAnchor="margin" w:x="6800" w:y="11699"/>
        <w:rPr>
          <w:rStyle w:val="C3"/>
          <w:rtl w:val="0"/>
        </w:rPr>
      </w:pPr>
    </w:p>
    <w:p>
      <w:pPr>
        <w:pStyle w:val="P31"/>
        <w:framePr w:w="3839" w:h="249" w:hRule="exact" w:wrap="none" w:vAnchor="page" w:hAnchor="margin" w:x="6856" w:y="11755"/>
        <w:rPr>
          <w:rStyle w:val="C22"/>
          <w:rtl w:val="0"/>
        </w:rPr>
      </w:pPr>
      <w:r>
        <w:rPr>
          <w:rStyle w:val="C22"/>
          <w:rtl w:val="0"/>
        </w:rPr>
        <w:t>Praktické předvedení</w:t>
      </w:r>
    </w:p>
    <w:p>
      <w:pPr>
        <w:pStyle w:val="P32"/>
        <w:framePr w:w="10710" w:h="248" w:hRule="exact" w:wrap="none" w:vAnchor="page" w:hAnchor="margin" w:x="28" w:y="1218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 produkčním zahradnictví, 17.6.2026 11:45:21</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jednotku práce v NSP: https://www.nsp.cz/jednotka-prace/zahradnicky-delnik).</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přípravě na ověřování kompetencí je zapotřebí respektovat průběh vegetačního roku. Je vhodné, podle stavu počasí a vývoje rostlin, kumulovat vše tak, aby jednotlivé kompetence mohly být ověřeny v období březen - červen a září - říjen.</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ke kvalitě výsledné práce i k časovému hledisku zvládání jednotlivých operací.</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používání hnojiv a jiných chemických či biologických ochranných prostředků je zapotřebí pracovat v souladu s ekologickými zásadami a BOZP.</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Ošetřování rostlin ručním nářadím</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připraví záhon o výměře 10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pomocí ručního nářadí.</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Rozmnožování a předpěstování zeleninové sadby, květin a dřevin</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uchazeč připraví pro výsev osiva květin zahradnický truhlík o rozměrech 30 x 60 cm. Následně vyseje připravené osivo, truhlík označí jmenovkou s potřebnými údaji, ošetří výsev a truhlík umístí na vhodné stanoviště. V případě kritéria b) bude mít uchazeč k dispozici záhon připravený pro výsev o velikosti 4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Na této ploše provede výsev naširoko a následně plochu ošetří. V kritériu c) přepíchá 50 ks zeleninových a 50 ks květinových semenáčků z výsevu do truhlíku. U kritéria d) uchazeč připraví minimálně 50 stonkových řízků květin a stejný počet řízků jehličnatých či listnatých okrasných keřů, včetně jejich napíchání na množárnu a následné ošetření.</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Ošetřování rostlin včetně hnojení</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kritériích a) a b) ošetří uchazeč s pomocí ručního nářadí záhon o velikosti 10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následně přihnojí rostliny granulovaným hnojivem v dávce stanovené výrobcem hnojiva.</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Výsadba a ošetřování rostlin po výsadbě</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vysadí minimálně 50 ks květin a 10 ks listnatých keřů s balem na předem připravený záhon a zdůvodní jednotlivé činnosti. Pro výsadbu květin lze použít letničky, dvouletky nebo trvalky. Vysázené rostliny ošetří po výsadbě.</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Dobývání a příprava dřevin k expedici</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v kritériu a) předvede uchazeč vyjmutí minimálně 5 ks dřevin z volné půdy s balem nebo 20 ks dřevin prostokořenných v závislosti na vegetačním období pomocí ručního nářadí. Dřeviny s balem lze dobývat s výjimkou období mrazů a letních měsíců července a srpna kdykoli v průběhu roku, dřeviny bez balu jen v období od října do března a bezmrazých dní. V kritériu b) uchazeč připraví dřeviny k expedici u keřů s balem zpevněním balu pomocí juty a označením jmenovkou, u keřů bez balu úpravou sazenic a nasvazkováním po 10 kusech a následným označením jmenovkou. </w:t>
      </w:r>
    </w:p>
    <w:p>
      <w:pPr>
        <w:pStyle w:val="P33"/>
        <w:framePr w:w="10766" w:h="1837" w:hRule="exact" w:wrap="none" w:vAnchor="page" w:hAnchor="margin" w:x="0" w:y="14101"/>
        <w:rPr>
          <w:rStyle w:val="C3"/>
          <w:rtl w:val="0"/>
        </w:rPr>
      </w:pPr>
    </w:p>
    <w:p>
      <w:pPr>
        <w:pStyle w:val="P35"/>
        <w:framePr w:w="10710" w:h="340" w:hRule="exact" w:wrap="none" w:vAnchor="page" w:hAnchor="margin" w:x="28" w:y="14101"/>
        <w:rPr>
          <w:rStyle w:val="C25"/>
          <w:rtl w:val="0"/>
        </w:rPr>
      </w:pPr>
      <w:r>
        <w:rPr>
          <w:rStyle w:val="C25"/>
          <w:rtl w:val="0"/>
        </w:rPr>
        <w:t>Výsledné hodnocení</w:t>
      </w:r>
    </w:p>
    <w:p>
      <w:pPr>
        <w:keepNext w:val="0"/>
        <w:keepLines w:val="0"/>
        <w:framePr w:w="10766" w:h="1497" w:hRule="exact" w:wrap="none" w:vAnchor="page" w:hAnchor="margin" w:x="0" w:y="144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Pracovník/pracovnice v produkčním zahradnictví, 17.6.2026 11:45:21</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381"/>
        <w:rPr>
          <w:rStyle w:val="C3"/>
          <w:rtl w:val="0"/>
        </w:rPr>
      </w:pPr>
    </w:p>
    <w:p>
      <w:pPr>
        <w:pStyle w:val="P35"/>
        <w:framePr w:w="10710" w:h="340" w:hRule="exact" w:wrap="none" w:vAnchor="page" w:hAnchor="margin" w:x="28" w:y="2381"/>
        <w:rPr>
          <w:rStyle w:val="C25"/>
          <w:rtl w:val="0"/>
        </w:rPr>
      </w:pPr>
      <w:r>
        <w:rPr>
          <w:rStyle w:val="C25"/>
          <w:rtl w:val="0"/>
        </w:rPr>
        <w:t>Počet zkoušejících</w:t>
      </w:r>
    </w:p>
    <w:p>
      <w:pPr>
        <w:keepNext w:val="0"/>
        <w:keepLines w:val="0"/>
        <w:framePr w:w="10766" w:h="1036"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88" w:hRule="exact" w:wrap="none" w:vAnchor="page" w:hAnchor="margin" w:x="0" w:y="3985"/>
        <w:rPr>
          <w:rStyle w:val="C3"/>
          <w:rtl w:val="0"/>
        </w:rPr>
      </w:pPr>
    </w:p>
    <w:p>
      <w:pPr>
        <w:pStyle w:val="P35"/>
        <w:framePr w:w="10710" w:h="547" w:hRule="exact" w:wrap="none" w:vAnchor="page" w:hAnchor="margin" w:x="28" w:y="3985"/>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zahradník a střední vzdělání s maturitní zkouškou a alespoň 5 let odborné praxe v oblasti zahradnictví nebo ve funkci učitele praktického vyučování nebo učitele odborného výcviku v oblasti zahradnictví.</w:t>
      </w:r>
    </w:p>
    <w:p>
      <w:pPr>
        <w:keepNext w:val="0"/>
        <w:keepLines w:val="1"/>
        <w:framePr w:w="10766" w:h="8241"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zahradnictví nebo v jiném zemědělském oboru a alespoň 5 let odborné praxe v oblasti zahradnictví nebo ve funkci učitele praktického vyučování nebo učitele odborného výcviku v oblasti zahradnictví.</w:t>
      </w:r>
    </w:p>
    <w:p>
      <w:pPr>
        <w:keepNext w:val="0"/>
        <w:keepLines w:val="1"/>
        <w:framePr w:w="10766" w:h="8241"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nebo zahradnictví a alespoň 5 let odborné praxe v oblasti zahradnictví nebo ve funkci učitele praktického vyučování nebo učitele odborného výcviku v oblasti zahradnictví.</w:t>
      </w:r>
    </w:p>
    <w:p>
      <w:pPr>
        <w:keepNext w:val="0"/>
        <w:keepLines w:val="1"/>
        <w:framePr w:w="10766" w:h="8241"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zemědělství nebo zahradnictví a alespoň 5 let odborné praxe v oblasti zahradnictví nebo ve funkci učitele praktického vyučování nebo učitele odborného výcviku nebo učitele odborných předmětů v oblasti zahradnictví.</w:t>
      </w:r>
    </w:p>
    <w:p>
      <w:pPr>
        <w:keepNext w:val="0"/>
        <w:keepLines w:val="1"/>
        <w:framePr w:w="10766" w:h="8241"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41-004-E Pracovník/pracovnice v produkčním zahradnictví + střední vzdělání s maturitní zkouškou a alespoň 5 let odborné praxe v oblasti zahradnictví.</w:t>
      </w:r>
    </w:p>
    <w:p>
      <w:pPr>
        <w:keepNext w:val="0"/>
        <w:keepLines w:val="0"/>
        <w:framePr w:w="10766" w:h="8241"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1"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Pracovník/pracovnice v produkčním zahradnictví, 17.6.2026 11:45:21</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•Množárna, plochy pro založení záhonů a následnou výsadbu rostlin a záhony rostlin, sklad hnojiv, nářadí, prostory pro balení a expedici rostlin, balicí materiály pro expedici rostlin se zemním balem</w:t>
      </w:r>
    </w:p>
    <w:p>
      <w:pPr>
        <w:keepNext w:val="0"/>
        <w:keepLines w:val="1"/>
        <w:framePr w:w="10766" w:h="3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 motyky, rýče, lopaty, hrábě, sázecí lopatky a kolíky, přepichovací kolík, dřevěné kolíky a motouz, koště, zahradnické nože a nůžky, jmenovky</w:t>
      </w:r>
    </w:p>
    <w:p>
      <w:pPr>
        <w:keepNext w:val="0"/>
        <w:keepLines w:val="1"/>
        <w:framePr w:w="10766" w:h="3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•Osivo květin a zeleniny pro výsev, zahradnické truhlíky, konve</w:t>
      </w:r>
    </w:p>
    <w:p>
      <w:pPr>
        <w:keepNext w:val="0"/>
        <w:keepLines w:val="1"/>
        <w:framePr w:w="10766" w:h="3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•Granulované hnojivo</w:t>
      </w:r>
    </w:p>
    <w:p>
      <w:pPr>
        <w:keepNext w:val="0"/>
        <w:keepLines w:val="1"/>
        <w:framePr w:w="10766" w:h="3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•Plocha se školkařským sortimentem okrasných dřevin určených pro dobývání</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5932"/>
        <w:rPr>
          <w:rStyle w:val="C3"/>
          <w:rtl w:val="0"/>
        </w:rPr>
      </w:pPr>
    </w:p>
    <w:p>
      <w:pPr>
        <w:pStyle w:val="P35"/>
        <w:framePr w:w="10710" w:h="340" w:hRule="exact" w:wrap="none" w:vAnchor="page" w:hAnchor="margin" w:x="28" w:y="5932"/>
        <w:rPr>
          <w:rStyle w:val="C25"/>
          <w:rtl w:val="0"/>
        </w:rPr>
      </w:pPr>
      <w:r>
        <w:rPr>
          <w:rStyle w:val="C25"/>
          <w:rtl w:val="0"/>
        </w:rPr>
        <w:t>Doba přípravy na zkoušku</w:t>
      </w:r>
    </w:p>
    <w:p>
      <w:pPr>
        <w:keepNext w:val="0"/>
        <w:keepLines w:val="0"/>
        <w:framePr w:w="10766" w:h="806" w:hRule="exact" w:wrap="none" w:vAnchor="page" w:hAnchor="margin" w:x="0" w:y="62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7305"/>
        <w:rPr>
          <w:rStyle w:val="C3"/>
          <w:rtl w:val="0"/>
        </w:rPr>
      </w:pPr>
    </w:p>
    <w:p>
      <w:pPr>
        <w:pStyle w:val="P35"/>
        <w:framePr w:w="10710" w:h="340" w:hRule="exact" w:wrap="none" w:vAnchor="page" w:hAnchor="margin" w:x="28" w:y="7305"/>
        <w:rPr>
          <w:rStyle w:val="C25"/>
          <w:rtl w:val="0"/>
        </w:rPr>
      </w:pPr>
      <w:r>
        <w:rPr>
          <w:rStyle w:val="C25"/>
          <w:rtl w:val="0"/>
        </w:rPr>
        <w:t>Doba pro vykonání zkoušky</w:t>
      </w:r>
    </w:p>
    <w:p>
      <w:pPr>
        <w:keepNext w:val="0"/>
        <w:keepLines w:val="0"/>
        <w:framePr w:w="10766" w:h="806" w:hRule="exact" w:wrap="none" w:vAnchor="page" w:hAnchor="margin" w:x="0" w:y="76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 produkčním zahradnictví, 17.6.2026 11:45:21</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Zahradnictví Korner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Zahradnictví Novák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 příspěvková organizace</w:t>
      </w:r>
    </w:p>
    <w:p>
      <w:pPr>
        <w:pStyle w:val="P21"/>
        <w:framePr w:w="7654" w:h="331" w:hRule="exact" w:wrap="none" w:vAnchor="page" w:hAnchor="margin" w:x="28" w:y="15940"/>
        <w:rPr>
          <w:rStyle w:val="C16"/>
          <w:rtl w:val="0"/>
        </w:rPr>
      </w:pPr>
      <w:r>
        <w:rPr>
          <w:rStyle w:val="C16"/>
          <w:rtl w:val="0"/>
        </w:rPr>
        <w:t>Pracovník/pracovnice v produkčním zahradnictví, 17.6.2026 11:45:21</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583CDC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40548C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