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CD484D" Type="http://schemas.openxmlformats.org/officeDocument/2006/relationships/officeDocument" Target="/word/document.xml" /><Relationship Id="coreRFCD484D" Type="http://schemas.openxmlformats.org/package/2006/relationships/metadata/core-properties" Target="/docProps/core.xml" /><Relationship Id="customRFCD48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práce v produkčním zahradnictví (kód: 41-004-E)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Kultivační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Rozmnožování a předpěstování zeleninové sadby, květin a dřevin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rostlin včetně hnojení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Výsadba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Sklizeň a třídění ovoce a zeleniny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Sklizeň a třídění květin k řezu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Dobývání a třídění dřevin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26.05.2011 do: 15.02.2017</w:t>
      </w:r>
    </w:p>
    <w:p>
      <w:pPr>
        <w:pStyle w:val="P21"/>
        <w:framePr w:w="7654" w:h="331" w:hRule="exact" w:wrap="none" w:vAnchor="page" w:hAnchor="margin" w:x="28" w:y="15940"/>
        <w:rPr>
          <w:rStyle w:val="C16"/>
          <w:rtl w:val="0"/>
        </w:rPr>
      </w:pPr>
      <w:r>
        <w:rPr>
          <w:rStyle w:val="C16"/>
          <w:rtl w:val="0"/>
        </w:rPr>
        <w:t>Ruční práce v produkčním zahradnictví, 8.9.2026 7:47:53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Kultivační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Provádět základní kultivační práce (okopávka, rytí, příprava záhonu, hrabání) a zdůvodnit význam jednotlivých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Rozmnožování a předpěstování zeleninové sadby, květin a dřevin</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Vysévat osivo rostlin do truhlíku, na výsevní záhon či do volné půdy včetně ošetření po výsevu</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Předpěstovat zeleninovou sadbu (např. rajčat, papriky), letničky (např.petunie, aksamitníky, lobelky) a hrnkové rostliny (např. muškáty)</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c) Ošetřit zeleninovou a květinovou sadbu a připravit ji k výsadbě</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d) Řízkovat květiny, okrasné dřeviny</w:t>
      </w:r>
    </w:p>
    <w:p>
      <w:pPr>
        <w:pStyle w:val="P31"/>
        <w:framePr w:w="3921" w:h="376" w:hRule="exact" w:wrap="none" w:vAnchor="page" w:hAnchor="margin" w:x="6800" w:y="7089"/>
        <w:rPr>
          <w:rStyle w:val="C3"/>
          <w:rtl w:val="0"/>
        </w:rPr>
      </w:pPr>
    </w:p>
    <w:p>
      <w:pPr>
        <w:pStyle w:val="P32"/>
        <w:framePr w:w="3839" w:h="249" w:hRule="exact" w:wrap="none" w:vAnchor="page" w:hAnchor="margin" w:x="6856" w:y="7145"/>
        <w:rPr>
          <w:rStyle w:val="C23"/>
          <w:rtl w:val="0"/>
        </w:rPr>
      </w:pPr>
      <w:r>
        <w:rPr>
          <w:rStyle w:val="C23"/>
          <w:rtl w:val="0"/>
        </w:rPr>
        <w:t>Praktické předvedení</w:t>
      </w:r>
    </w:p>
    <w:p>
      <w:pPr>
        <w:pStyle w:val="P30"/>
        <w:framePr w:w="10710" w:h="248" w:hRule="exact" w:wrap="none" w:vAnchor="page" w:hAnchor="margin" w:x="28" w:y="7578"/>
        <w:rPr>
          <w:rStyle w:val="C22"/>
          <w:rtl w:val="0"/>
        </w:rPr>
      </w:pPr>
      <w:r>
        <w:rPr>
          <w:rStyle w:val="C22"/>
          <w:rtl w:val="0"/>
        </w:rPr>
        <w:t>Je třeba splnit všechna kritéria.</w:t>
      </w:r>
    </w:p>
    <w:p>
      <w:pPr>
        <w:pStyle w:val="P23"/>
        <w:framePr w:w="10710" w:h="340" w:hRule="exact" w:wrap="none" w:vAnchor="page" w:hAnchor="margin" w:x="28" w:y="8014"/>
        <w:rPr>
          <w:rStyle w:val="C18"/>
          <w:rtl w:val="0"/>
        </w:rPr>
      </w:pPr>
      <w:r>
        <w:rPr>
          <w:rStyle w:val="C18"/>
          <w:rtl w:val="0"/>
        </w:rPr>
        <w:t>Ošetřování rostlin včetně hnojení</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Odplevelovat, zalévat, aplikovat hnojiva ve formě roztoku či rozhozem granulátu, pěstovat a ošetřovat jednotlivé druhy zahradnických rostlin</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Dodržovat pravidla osobní hygieny a BOZP</w:t>
      </w:r>
    </w:p>
    <w:p>
      <w:pPr>
        <w:pStyle w:val="P31"/>
        <w:framePr w:w="3921" w:h="376" w:hRule="exact" w:wrap="none" w:vAnchor="page" w:hAnchor="margin" w:x="6800" w:y="9436"/>
        <w:rPr>
          <w:rStyle w:val="C3"/>
          <w:rtl w:val="0"/>
        </w:rPr>
      </w:pPr>
    </w:p>
    <w:p>
      <w:pPr>
        <w:pStyle w:val="P32"/>
        <w:framePr w:w="3839" w:h="249" w:hRule="exact" w:wrap="none" w:vAnchor="page" w:hAnchor="margin" w:x="6856" w:y="9492"/>
        <w:rPr>
          <w:rStyle w:val="C23"/>
          <w:rtl w:val="0"/>
        </w:rPr>
      </w:pPr>
      <w:r>
        <w:rPr>
          <w:rStyle w:val="C23"/>
          <w:rtl w:val="0"/>
        </w:rPr>
        <w:t>Praktické předvedení</w:t>
      </w:r>
    </w:p>
    <w:p>
      <w:pPr>
        <w:pStyle w:val="P30"/>
        <w:framePr w:w="10710" w:h="248" w:hRule="exact" w:wrap="none" w:vAnchor="page" w:hAnchor="margin" w:x="28" w:y="9926"/>
        <w:rPr>
          <w:rStyle w:val="C22"/>
          <w:rtl w:val="0"/>
        </w:rPr>
      </w:pPr>
      <w:r>
        <w:rPr>
          <w:rStyle w:val="C22"/>
          <w:rtl w:val="0"/>
        </w:rPr>
        <w:t>Je třeba splnit obě kritéria.</w:t>
      </w:r>
    </w:p>
    <w:p>
      <w:pPr>
        <w:pStyle w:val="P23"/>
        <w:framePr w:w="10710" w:h="340" w:hRule="exact" w:wrap="none" w:vAnchor="page" w:hAnchor="margin" w:x="28" w:y="10362"/>
        <w:rPr>
          <w:rStyle w:val="C18"/>
          <w:rtl w:val="0"/>
        </w:rPr>
      </w:pPr>
      <w:r>
        <w:rPr>
          <w:rStyle w:val="C18"/>
          <w:rtl w:val="0"/>
        </w:rPr>
        <w:t>Výsadba rostlin</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607" w:hRule="exact" w:wrap="none" w:vAnchor="page" w:hAnchor="margin" w:x="45" w:y="11177"/>
        <w:rPr>
          <w:rStyle w:val="C3"/>
          <w:rtl w:val="0"/>
        </w:rPr>
      </w:pPr>
    </w:p>
    <w:p>
      <w:pPr>
        <w:pStyle w:val="P13"/>
        <w:framePr w:w="6658" w:h="480" w:hRule="exact" w:wrap="none" w:vAnchor="page" w:hAnchor="margin" w:x="71" w:y="11233"/>
        <w:rPr>
          <w:rStyle w:val="C11"/>
          <w:rtl w:val="0"/>
        </w:rPr>
      </w:pPr>
      <w:r>
        <w:rPr>
          <w:rStyle w:val="C11"/>
          <w:rtl w:val="0"/>
        </w:rPr>
        <w:t>a) Vysadit sadbu zeleniny nebo květin ve volné půdě, fóliovníku nebo skleníku</w:t>
      </w:r>
    </w:p>
    <w:p>
      <w:pPr>
        <w:pStyle w:val="P28"/>
        <w:framePr w:w="3921" w:h="607" w:hRule="exact" w:wrap="none" w:vAnchor="page" w:hAnchor="margin" w:x="6800" w:y="11177"/>
        <w:rPr>
          <w:rStyle w:val="C3"/>
          <w:rtl w:val="0"/>
        </w:rPr>
      </w:pPr>
    </w:p>
    <w:p>
      <w:pPr>
        <w:pStyle w:val="P29"/>
        <w:framePr w:w="3839" w:h="480" w:hRule="exact" w:wrap="none" w:vAnchor="page" w:hAnchor="margin" w:x="6856" w:y="11233"/>
        <w:rPr>
          <w:rStyle w:val="C21"/>
          <w:rtl w:val="0"/>
        </w:rPr>
      </w:pPr>
      <w:r>
        <w:rPr>
          <w:rStyle w:val="C21"/>
          <w:rtl w:val="0"/>
        </w:rPr>
        <w:t>Praktické předvedení</w:t>
      </w:r>
    </w:p>
    <w:p>
      <w:pPr>
        <w:pStyle w:val="P16"/>
        <w:framePr w:w="6710" w:h="376" w:hRule="exact" w:wrap="none" w:vAnchor="page" w:hAnchor="margin" w:x="45" w:y="11784"/>
        <w:rPr>
          <w:rStyle w:val="C3"/>
          <w:rtl w:val="0"/>
        </w:rPr>
      </w:pPr>
    </w:p>
    <w:p>
      <w:pPr>
        <w:pStyle w:val="P17"/>
        <w:framePr w:w="6658" w:h="249" w:hRule="exact" w:wrap="none" w:vAnchor="page" w:hAnchor="margin" w:x="71" w:y="11840"/>
        <w:rPr>
          <w:rStyle w:val="C13"/>
          <w:rtl w:val="0"/>
        </w:rPr>
      </w:pPr>
      <w:r>
        <w:rPr>
          <w:rStyle w:val="C13"/>
          <w:rtl w:val="0"/>
        </w:rPr>
        <w:t>b) Vysadit strom a keř</w:t>
      </w:r>
    </w:p>
    <w:p>
      <w:pPr>
        <w:pStyle w:val="P31"/>
        <w:framePr w:w="3921" w:h="376" w:hRule="exact" w:wrap="none" w:vAnchor="page" w:hAnchor="margin" w:x="6800" w:y="11784"/>
        <w:rPr>
          <w:rStyle w:val="C3"/>
          <w:rtl w:val="0"/>
        </w:rPr>
      </w:pPr>
    </w:p>
    <w:p>
      <w:pPr>
        <w:pStyle w:val="P32"/>
        <w:framePr w:w="3839" w:h="249" w:hRule="exact" w:wrap="none" w:vAnchor="page" w:hAnchor="margin" w:x="6856" w:y="11840"/>
        <w:rPr>
          <w:rStyle w:val="C23"/>
          <w:rtl w:val="0"/>
        </w:rPr>
      </w:pPr>
      <w:r>
        <w:rPr>
          <w:rStyle w:val="C23"/>
          <w:rtl w:val="0"/>
        </w:rPr>
        <w:t>Praktické předvedení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c) Ošetřit rostliny po výsadbě</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30"/>
        <w:framePr w:w="10710" w:h="248" w:hRule="exact" w:wrap="none" w:vAnchor="page" w:hAnchor="margin" w:x="28" w:y="12650"/>
        <w:rPr>
          <w:rStyle w:val="C22"/>
          <w:rtl w:val="0"/>
        </w:rPr>
      </w:pPr>
      <w:r>
        <w:rPr>
          <w:rStyle w:val="C22"/>
          <w:rtl w:val="0"/>
        </w:rPr>
        <w:t>Je třeba splnit dvě kritéria.</w:t>
      </w:r>
    </w:p>
    <w:p>
      <w:pPr>
        <w:pStyle w:val="P23"/>
        <w:framePr w:w="10710" w:h="340" w:hRule="exact" w:wrap="none" w:vAnchor="page" w:hAnchor="margin" w:x="28" w:y="13085"/>
        <w:rPr>
          <w:rStyle w:val="C18"/>
          <w:rtl w:val="0"/>
        </w:rPr>
      </w:pPr>
      <w:r>
        <w:rPr>
          <w:rStyle w:val="C18"/>
          <w:rtl w:val="0"/>
        </w:rPr>
        <w:t>Sklizeň a třídění ovoce a zeleniny</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Sklidit ovoce nebo zeleninu v závislosti na druhu (velikost, vývojové stadium rostliny, zralost plodů, termín)</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Třídit sklizené ovoce nebo zeleninu a připravit je k expedici či skladování</w:t>
      </w:r>
    </w:p>
    <w:p>
      <w:pPr>
        <w:pStyle w:val="P31"/>
        <w:framePr w:w="3921" w:h="376" w:hRule="exact" w:wrap="none" w:vAnchor="page" w:hAnchor="margin" w:x="6800" w:y="14508"/>
        <w:rPr>
          <w:rStyle w:val="C3"/>
          <w:rtl w:val="0"/>
        </w:rPr>
      </w:pPr>
    </w:p>
    <w:p>
      <w:pPr>
        <w:pStyle w:val="P32"/>
        <w:framePr w:w="3839" w:h="249" w:hRule="exact" w:wrap="none" w:vAnchor="page" w:hAnchor="margin" w:x="6856" w:y="14564"/>
        <w:rPr>
          <w:rStyle w:val="C23"/>
          <w:rtl w:val="0"/>
        </w:rPr>
      </w:pPr>
      <w:r>
        <w:rPr>
          <w:rStyle w:val="C23"/>
          <w:rtl w:val="0"/>
        </w:rPr>
        <w:t>Praktické předvedení</w:t>
      </w:r>
    </w:p>
    <w:p>
      <w:pPr>
        <w:pStyle w:val="P30"/>
        <w:framePr w:w="10710" w:h="248" w:hRule="exact" w:wrap="none" w:vAnchor="page" w:hAnchor="margin" w:x="28" w:y="14997"/>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Ruční práce v produkčním zahradnictví, 8.9.2026 7:47:53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Sklizeň a třídění květin k řezu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Sklidit květiny v závislosti na druhu a sklizňové zralosti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Třídit sklizené květiny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jednotlivé druhy květin pro prodej</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0"/>
        <w:framePr w:w="10710" w:h="248" w:hRule="exact" w:wrap="none" w:vAnchor="page" w:hAnchor="margin" w:x="28" w:y="4212"/>
        <w:rPr>
          <w:rStyle w:val="C22"/>
          <w:rtl w:val="0"/>
        </w:rPr>
      </w:pPr>
      <w:r>
        <w:rPr>
          <w:rStyle w:val="C22"/>
          <w:rtl w:val="0"/>
        </w:rPr>
        <w:t>Je třeba splnit všechna kritéria.</w:t>
      </w:r>
    </w:p>
    <w:p>
      <w:pPr>
        <w:pStyle w:val="P23"/>
        <w:framePr w:w="10710" w:h="340" w:hRule="exact" w:wrap="none" w:vAnchor="page" w:hAnchor="margin" w:x="28" w:y="4647"/>
        <w:rPr>
          <w:rStyle w:val="C18"/>
          <w:rtl w:val="0"/>
        </w:rPr>
      </w:pPr>
      <w:r>
        <w:rPr>
          <w:rStyle w:val="C18"/>
          <w:rtl w:val="0"/>
        </w:rPr>
        <w:t>Dobývání a třídění dřevin</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Dobývat dřevinu s balem nebo bez balu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Třídit sklizené dřeviny</w:t>
      </w:r>
    </w:p>
    <w:p>
      <w:pPr>
        <w:pStyle w:val="P31"/>
        <w:framePr w:w="3921" w:h="376" w:hRule="exact" w:wrap="none" w:vAnchor="page" w:hAnchor="margin" w:x="6800" w:y="5839"/>
        <w:rPr>
          <w:rStyle w:val="C3"/>
          <w:rtl w:val="0"/>
        </w:rPr>
      </w:pPr>
    </w:p>
    <w:p>
      <w:pPr>
        <w:pStyle w:val="P32"/>
        <w:framePr w:w="3839" w:h="249" w:hRule="exact" w:wrap="none" w:vAnchor="page" w:hAnchor="margin" w:x="6856" w:y="5895"/>
        <w:rPr>
          <w:rStyle w:val="C23"/>
          <w:rtl w:val="0"/>
        </w:rPr>
      </w:pPr>
      <w:r>
        <w:rPr>
          <w:rStyle w:val="C23"/>
          <w:rtl w:val="0"/>
        </w:rPr>
        <w:t>Praktické předvedení</w:t>
      </w:r>
    </w:p>
    <w:p>
      <w:pPr>
        <w:pStyle w:val="P30"/>
        <w:framePr w:w="10710" w:h="248" w:hRule="exact" w:wrap="none" w:vAnchor="page" w:hAnchor="margin" w:x="28" w:y="6329"/>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Ruční práce v produkčním zahradnictví, 8.9.2026 7:47:53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nejpříhodnějším období.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umožňuje hodnotit pestrou škálu zahradnických činností na základní úrovni v kterékoli zahradnické firmě.</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pracovat v souladu s ekologickými zásadami a BOZP.</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80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Ruční práce v produkčním zahradnictví, 8.9.2026 7:47:53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vzdělání zahradník a střední vzdělání s maturitní zkouškou a alespoň 5 let odborné praxe v oblasti zahradnictví nebo ve funkci učitele praktického vyučování nebo učitele odborného výcviku nebo učitele odborných předmětů v oblasti zahradnictví,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oboru vzdělání zahradnictví a alespoň 5 let odborné praxe v oblasti zahradnictví nebo ve funkci učitele praktického vyučování nebo učitele odborného výcviku nebo učitele odborných předmětů v oblasti zahradnictví,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nebo vysokoškolské vzdělání v oblasti zemědělství nebo zahradnictví a alespoň 5 let odborné praxe v oblasti zahradnictví nebo ve funkci učitele praktického vyučování nebo učitele odborného výcviku nebo učitele odborných předmětů,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79" w:hRule="exact" w:wrap="none" w:vAnchor="page" w:hAnchor="margin" w:x="0" w:y="9538"/>
        <w:rPr>
          <w:rStyle w:val="C3"/>
          <w:rtl w:val="0"/>
        </w:rPr>
      </w:pPr>
    </w:p>
    <w:p>
      <w:pPr>
        <w:pStyle w:val="P35"/>
        <w:framePr w:w="10710" w:h="340" w:hRule="exact" w:wrap="none" w:vAnchor="page" w:hAnchor="margin" w:x="28" w:y="9538"/>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zahradnické firmy, ruční nářadí</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stavby – skleník nebo fóliovník, množárna</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 zelenina, květiny, ovocné druhy a okrasné dřeviny příslušného stáří nebo rozpěstovanosti</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sortiment pevných a kapalných hnojiv pro výživu rostlin, základní druhy květinových a zeleninových osiv. </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43"/>
        <w:rPr>
          <w:rStyle w:val="C3"/>
          <w:rtl w:val="0"/>
        </w:rPr>
      </w:pPr>
    </w:p>
    <w:p>
      <w:pPr>
        <w:pStyle w:val="P35"/>
        <w:framePr w:w="10710" w:h="340" w:hRule="exact" w:wrap="none" w:vAnchor="page" w:hAnchor="margin" w:x="28" w:y="13243"/>
        <w:rPr>
          <w:rStyle w:val="C25"/>
          <w:rtl w:val="0"/>
        </w:rPr>
      </w:pPr>
      <w:r>
        <w:rPr>
          <w:rStyle w:val="C25"/>
          <w:rtl w:val="0"/>
        </w:rPr>
        <w:t>Doba přípravy na zkoušku</w:t>
      </w:r>
    </w:p>
    <w:p>
      <w:pPr>
        <w:keepNext w:val="0"/>
        <w:keepLines w:val="0"/>
        <w:framePr w:w="10766" w:h="1036" w:hRule="exact" w:wrap="none" w:vAnchor="page" w:hAnchor="margin" w:x="0" w:y="13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Ruční práce v produkčním zahradnictví, 8.9.2026 7:47:53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5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Ruční práce v produkčním zahradnictví, 8.9.2026 7:47:53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Krajský úřad Moravskoslezského kraje</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Moravoseed Mikulov</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zahradnictví SZaŠ Ostrava</w:t>
      </w:r>
    </w:p>
    <w:p>
      <w:pPr>
        <w:pStyle w:val="P21"/>
        <w:framePr w:w="7654" w:h="331" w:hRule="exact" w:wrap="none" w:vAnchor="page" w:hAnchor="margin" w:x="28" w:y="15940"/>
        <w:rPr>
          <w:rStyle w:val="C16"/>
          <w:rtl w:val="0"/>
        </w:rPr>
      </w:pPr>
      <w:r>
        <w:rPr>
          <w:rStyle w:val="C16"/>
          <w:rtl w:val="0"/>
        </w:rPr>
        <w:t>Ruční práce v produkčním zahradnictví, 8.9.2026 7:47:53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