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516BB8" Type="http://schemas.openxmlformats.org/officeDocument/2006/relationships/officeDocument" Target="/word/document.xml" /><Relationship Id="coreR8516BB8" Type="http://schemas.openxmlformats.org/package/2006/relationships/metadata/core-properties" Target="/docProps/core.xml" /><Relationship Id="customR8516B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Rozmnožování a předpěstování zeleninové sadby, květin a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včetně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rostlin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Dobývání a příprava dřevin k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produkčním zahradnictví, 18.10.2026 20:41:16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https://www.nsp.cz/jednotka-prace/zahradnicky-delnik).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období březen - červen a září - říjen.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je zapotřebí pracovat v souladu s ekologickými zásadami a BOZP.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rostlin ručním nářadím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připraví záhon o výměře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pomocí ručního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Rozmnožování a předpěstování zeleninové sadby, květin a dřevin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připraví pro výsev osiva květin zahradnický truhlík o rozměrech 30 x 60 cm. Následně vyseje připravené osivo, truhlík označí jmenovkou s potřebnými údaji, ošetří výsev a truhlík umístí na vhodné stanoviště. V případě kritéria b) bude mít uchazeč k dispozici záhon připravený pro výsev o velikosti 4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Na této ploše provede výsev naširoko a následně plochu ošetří. V kritériu c) přepíchá 50 ks zeleninových a 50 ks květinových semenáčků z výsevu do truhlíku. U kritéria d) uchazeč připraví minimálně 50 stonkových řízků květin a stejný počet řízků jehličnatých či listnatých okrasných keřů, včetně jejich napíchání na množárnu a následné ošetření.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rostlin včetně hnojení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ošetří uchazeč s pomocí ručního nářadí záhon o velikosti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následně přihnojí rostliny granulovaným hnojivem v dávce stanovené výrobcem hnojiva.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Výsadba a ošetřování rostlin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vysadí minimálně 50 ks květin a 10 ks listnatých keřů s balem na předem připravený záhon a zdůvodní jednotlivé činnosti. Pro výsadbu květin lze použít letničky, dvouletky nebo trvalky. Vysázené rostliny ošetří po výsadbě.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Dobývání a příprava dřevin k expedici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předvede uchazeč vyjmutí minimálně 5 ks dřevin z volné půdy s balem nebo 20 ks dřevin prostokořenných v závislosti na vegetačním období pomocí ručního nářadí. Dřeviny s balem lze dobývat s výjimkou období mrazů a letních měsíců července a srpna kdykoli v průběhu roku, dřeviny bez balu jen v období od října do března a bezmrazých dní. V kritériu b) uchazeč připraví dřeviny k expedici u keřů s balem zpevněním balu pomocí juty a označením jmenovkou, u keřů bez balu úpravou sazenic a nasvazkováním po 10 kusech a následným označením jmenovkou.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produkčním zahradnictví, 18.10.2026 20:41:16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produkčním zahradnictví, 18.10.2026 20:41:16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