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B888B7" Type="http://schemas.openxmlformats.org/officeDocument/2006/relationships/officeDocument" Target="/word/document.xml" /><Relationship Id="coreRBB888B7" Type="http://schemas.openxmlformats.org/package/2006/relationships/metadata/core-properties" Target="/docProps/core.xml" /><Relationship Id="customRBB888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exotických ptáků (kód: 41-048-M)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Chovatel exotických ptáků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exotické ptáky,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exotických ptáků,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Reprodukce exotických ptáků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exotických ptáků, obsluha líhní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exotických ptáků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krmiv a krmení exotických ptáků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exotických ptáků, specifický přístup k chovu náročnějších druhů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exotických ptáků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a nařízení a mezinárodních dohod upravujících chov ohrožených druhů světové fauny (CITES)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Odchyt a odborná manipulace s exotickými ptáky, příprava na transport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Poskytování kvalifikovaných informací z oblasti chovu exotických ptáků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Chovatel/chovatelka exotických ptáků, 15.6.2026 8:19:22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exotické ptáky,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typy vnitřních a venkovních voliér, předvést manipulaci vně i uvnitř voliér, zajištění proti úniku ptáků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Vybrat vhodné místo pro chovná zařízení z hlediska nároků ptáků</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Změřit teplotu a vlhkost v místě chovu, navrhnout denní světelný a tepelný režim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jakým způsobem je zajištěno větrání v uzavřených prostorách a zastínění u venkovních zařízení, popsat opatření proti průvanu</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831" w:hRule="exact" w:wrap="none" w:vAnchor="page" w:hAnchor="margin" w:x="45" w:y="5931"/>
        <w:rPr>
          <w:rStyle w:val="C3"/>
          <w:rtl w:val="0"/>
        </w:rPr>
      </w:pPr>
    </w:p>
    <w:p>
      <w:pPr>
        <w:pStyle w:val="P13"/>
        <w:framePr w:w="6658" w:h="704" w:hRule="exact" w:wrap="none" w:vAnchor="page" w:hAnchor="margin" w:x="71" w:y="5987"/>
        <w:rPr>
          <w:rStyle w:val="C11"/>
          <w:rtl w:val="0"/>
        </w:rPr>
      </w:pPr>
      <w:r>
        <w:rPr>
          <w:rStyle w:val="C11"/>
          <w:rtl w:val="0"/>
        </w:rPr>
        <w:t>e) Osadit hnízdní budky nebo hnízdní podložky a bidla, vybrat vhodný substrát na podlahu voliéry, založit krmivo a instalovat napáječky, předvést čištění voliéry</w:t>
      </w:r>
    </w:p>
    <w:p>
      <w:pPr>
        <w:pStyle w:val="P28"/>
        <w:framePr w:w="3921" w:h="831" w:hRule="exact" w:wrap="none" w:vAnchor="page" w:hAnchor="margin" w:x="6800" w:y="5931"/>
        <w:rPr>
          <w:rStyle w:val="C3"/>
          <w:rtl w:val="0"/>
        </w:rPr>
      </w:pPr>
    </w:p>
    <w:p>
      <w:pPr>
        <w:pStyle w:val="P29"/>
        <w:framePr w:w="3839" w:h="704" w:hRule="exact" w:wrap="none" w:vAnchor="page" w:hAnchor="margin" w:x="6856" w:y="5987"/>
        <w:rPr>
          <w:rStyle w:val="C21"/>
          <w:rtl w:val="0"/>
        </w:rPr>
      </w:pPr>
      <w:r>
        <w:rPr>
          <w:rStyle w:val="C21"/>
          <w:rtl w:val="0"/>
        </w:rPr>
        <w:t>Praktické předvedení a 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f) Založit provozní a karanténní deník pracoviště, zapsat teplotu, vlhkost, biologická pozorování (zdravotní stav, párování, agresivní chování, snůška apod.) a mimořádné události</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Obsluha přístrojů a technického zázemí chovů exotických ptáků, zajištění bezpečnosti práce</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1055" w:hRule="exact" w:wrap="none" w:vAnchor="page" w:hAnchor="margin" w:x="45" w:y="8958"/>
        <w:rPr>
          <w:rStyle w:val="C3"/>
          <w:rtl w:val="0"/>
        </w:rPr>
      </w:pPr>
    </w:p>
    <w:p>
      <w:pPr>
        <w:pStyle w:val="P13"/>
        <w:framePr w:w="6658" w:h="928" w:hRule="exact" w:wrap="none" w:vAnchor="page" w:hAnchor="margin" w:x="71" w:y="9014"/>
        <w:rPr>
          <w:rStyle w:val="C11"/>
          <w:rtl w:val="0"/>
        </w:rPr>
      </w:pPr>
      <w:r>
        <w:rPr>
          <w:rStyle w:val="C11"/>
          <w:rtl w:val="0"/>
        </w:rPr>
        <w:t>a) Předvést obsluhu technických zařízení zaručujících potřebné mikroklima v uzavřených prostorách (např. klimatizaci, zvlhčovače, ventilaci, topná tělesa, infralampy, UV lampy, ionizační zařízení, rozvody vody), popsat ovládání časových spínačů a připojit umělé líhně k síti</w:t>
      </w:r>
    </w:p>
    <w:p>
      <w:pPr>
        <w:pStyle w:val="P28"/>
        <w:framePr w:w="3921" w:h="1055" w:hRule="exact" w:wrap="none" w:vAnchor="page" w:hAnchor="margin" w:x="6800" w:y="8958"/>
        <w:rPr>
          <w:rStyle w:val="C3"/>
          <w:rtl w:val="0"/>
        </w:rPr>
      </w:pPr>
    </w:p>
    <w:p>
      <w:pPr>
        <w:pStyle w:val="P29"/>
        <w:framePr w:w="3839" w:h="928" w:hRule="exact" w:wrap="none" w:vAnchor="page" w:hAnchor="margin" w:x="6856" w:y="9014"/>
        <w:rPr>
          <w:rStyle w:val="C21"/>
          <w:rtl w:val="0"/>
        </w:rPr>
      </w:pPr>
      <w:r>
        <w:rPr>
          <w:rStyle w:val="C21"/>
          <w:rtl w:val="0"/>
        </w:rPr>
        <w:t>Praktické předvedení a ústní ověření</w:t>
      </w:r>
    </w:p>
    <w:p>
      <w:pPr>
        <w:pStyle w:val="P16"/>
        <w:framePr w:w="6710" w:h="1055" w:hRule="exact" w:wrap="none" w:vAnchor="page" w:hAnchor="margin" w:x="45" w:y="10013"/>
        <w:rPr>
          <w:rStyle w:val="C3"/>
          <w:rtl w:val="0"/>
        </w:rPr>
      </w:pPr>
    </w:p>
    <w:p>
      <w:pPr>
        <w:pStyle w:val="P17"/>
        <w:framePr w:w="6658" w:h="928" w:hRule="exact" w:wrap="none" w:vAnchor="page" w:hAnchor="margin" w:x="71" w:y="10069"/>
        <w:rPr>
          <w:rStyle w:val="C13"/>
          <w:rtl w:val="0"/>
        </w:rPr>
      </w:pPr>
      <w:r>
        <w:rPr>
          <w:rStyle w:val="C13"/>
          <w:rtl w:val="0"/>
        </w:rPr>
        <w:t>b) Dodržovat bezpečnost práce a ochranu zdraví s ohledem na možnost přenosu závažných onemocnění (např. psitakóza), respektovat základní povinnosti při práci s biologickým materiálem, údržbě a preventivních kontrolách elektrických zařízení, požární prevenci</w:t>
      </w:r>
    </w:p>
    <w:p>
      <w:pPr>
        <w:pStyle w:val="P30"/>
        <w:framePr w:w="3921" w:h="1055" w:hRule="exact" w:wrap="none" w:vAnchor="page" w:hAnchor="margin" w:x="6800" w:y="10013"/>
        <w:rPr>
          <w:rStyle w:val="C3"/>
          <w:rtl w:val="0"/>
        </w:rPr>
      </w:pPr>
    </w:p>
    <w:p>
      <w:pPr>
        <w:pStyle w:val="P31"/>
        <w:framePr w:w="3839" w:h="928" w:hRule="exact" w:wrap="none" w:vAnchor="page" w:hAnchor="margin" w:x="6856" w:y="10069"/>
        <w:rPr>
          <w:rStyle w:val="C22"/>
          <w:rtl w:val="0"/>
        </w:rPr>
      </w:pPr>
      <w:r>
        <w:rPr>
          <w:rStyle w:val="C22"/>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obě kritéria.</w:t>
      </w:r>
    </w:p>
    <w:p>
      <w:pPr>
        <w:pStyle w:val="P23"/>
        <w:framePr w:w="10710" w:h="340" w:hRule="exact" w:wrap="none" w:vAnchor="page" w:hAnchor="margin" w:x="28" w:y="11618"/>
        <w:rPr>
          <w:rStyle w:val="C18"/>
          <w:rtl w:val="0"/>
        </w:rPr>
      </w:pPr>
      <w:r>
        <w:rPr>
          <w:rStyle w:val="C18"/>
          <w:rtl w:val="0"/>
        </w:rPr>
        <w:t>Reprodukce exotických ptáků</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831" w:hRule="exact" w:wrap="none" w:vAnchor="page" w:hAnchor="margin" w:x="45" w:y="12433"/>
        <w:rPr>
          <w:rStyle w:val="C3"/>
          <w:rtl w:val="0"/>
        </w:rPr>
      </w:pPr>
    </w:p>
    <w:p>
      <w:pPr>
        <w:pStyle w:val="P13"/>
        <w:framePr w:w="6658" w:h="704" w:hRule="exact" w:wrap="none" w:vAnchor="page" w:hAnchor="margin" w:x="71" w:y="12489"/>
        <w:rPr>
          <w:rStyle w:val="C11"/>
          <w:rtl w:val="0"/>
        </w:rPr>
      </w:pPr>
      <w:r>
        <w:rPr>
          <w:rStyle w:val="C11"/>
          <w:rtl w:val="0"/>
        </w:rPr>
        <w:t>a) Popsat podrobně reprodukční biologii 3 rozdílných řádů ptáků, popsat způsoby určení pohlaví podle chování a fyziologických příznaků a předvést určení pohlaví</w:t>
      </w:r>
    </w:p>
    <w:p>
      <w:pPr>
        <w:pStyle w:val="P28"/>
        <w:framePr w:w="3921" w:h="831" w:hRule="exact" w:wrap="none" w:vAnchor="page" w:hAnchor="margin" w:x="6800" w:y="12433"/>
        <w:rPr>
          <w:rStyle w:val="C3"/>
          <w:rtl w:val="0"/>
        </w:rPr>
      </w:pPr>
    </w:p>
    <w:p>
      <w:pPr>
        <w:pStyle w:val="P29"/>
        <w:framePr w:w="3839" w:h="704" w:hRule="exact" w:wrap="none" w:vAnchor="page" w:hAnchor="margin" w:x="6856" w:y="12489"/>
        <w:rPr>
          <w:rStyle w:val="C21"/>
          <w:rtl w:val="0"/>
        </w:rPr>
      </w:pPr>
      <w:r>
        <w:rPr>
          <w:rStyle w:val="C21"/>
          <w:rtl w:val="0"/>
        </w:rPr>
        <w:t>Praktické předvedení a ústní ověření</w:t>
      </w:r>
    </w:p>
    <w:p>
      <w:pPr>
        <w:pStyle w:val="P16"/>
        <w:framePr w:w="6710" w:h="831" w:hRule="exact" w:wrap="none" w:vAnchor="page" w:hAnchor="margin" w:x="45" w:y="13264"/>
        <w:rPr>
          <w:rStyle w:val="C3"/>
          <w:rtl w:val="0"/>
        </w:rPr>
      </w:pPr>
    </w:p>
    <w:p>
      <w:pPr>
        <w:pStyle w:val="P17"/>
        <w:framePr w:w="6658" w:h="704" w:hRule="exact" w:wrap="none" w:vAnchor="page" w:hAnchor="margin" w:x="71" w:y="13320"/>
        <w:rPr>
          <w:rStyle w:val="C13"/>
          <w:rtl w:val="0"/>
        </w:rPr>
      </w:pPr>
      <w:r>
        <w:rPr>
          <w:rStyle w:val="C13"/>
          <w:rtl w:val="0"/>
        </w:rPr>
        <w:t>b) Popsat sestavování chovných párů, uvést délky inkubace a charakterizovat specifika postnatálního vývoje mláďat u krmivých a nekrmivých druhů</w:t>
      </w:r>
    </w:p>
    <w:p>
      <w:pPr>
        <w:pStyle w:val="P30"/>
        <w:framePr w:w="3921" w:h="831" w:hRule="exact" w:wrap="none" w:vAnchor="page" w:hAnchor="margin" w:x="6800" w:y="13264"/>
        <w:rPr>
          <w:rStyle w:val="C3"/>
          <w:rtl w:val="0"/>
        </w:rPr>
      </w:pPr>
    </w:p>
    <w:p>
      <w:pPr>
        <w:pStyle w:val="P31"/>
        <w:framePr w:w="3839" w:h="704" w:hRule="exact" w:wrap="none" w:vAnchor="page" w:hAnchor="margin" w:x="6856" w:y="13320"/>
        <w:rPr>
          <w:rStyle w:val="C22"/>
          <w:rtl w:val="0"/>
        </w:rPr>
      </w:pPr>
      <w:r>
        <w:rPr>
          <w:rStyle w:val="C22"/>
          <w:rtl w:val="0"/>
        </w:rPr>
        <w:t>Ústní ověření</w:t>
      </w:r>
    </w:p>
    <w:p>
      <w:pPr>
        <w:pStyle w:val="P12"/>
        <w:framePr w:w="6710" w:h="831" w:hRule="exact" w:wrap="none" w:vAnchor="page" w:hAnchor="margin" w:x="45" w:y="14095"/>
        <w:rPr>
          <w:rStyle w:val="C3"/>
          <w:rtl w:val="0"/>
        </w:rPr>
      </w:pPr>
    </w:p>
    <w:p>
      <w:pPr>
        <w:pStyle w:val="P13"/>
        <w:framePr w:w="6658" w:h="704" w:hRule="exact" w:wrap="none" w:vAnchor="page" w:hAnchor="margin" w:x="71" w:y="14151"/>
        <w:rPr>
          <w:rStyle w:val="C11"/>
          <w:rtl w:val="0"/>
        </w:rPr>
      </w:pPr>
      <w:r>
        <w:rPr>
          <w:rStyle w:val="C11"/>
          <w:rtl w:val="0"/>
        </w:rPr>
        <w:t>c) Popsat základní odlišnosti v chovu 3 rozdílných druhů, uvést, za jakých podmínek a jakým způsobem je možné chovat samce a samice společně či ve větších skupinách a kdy je nutný oddělený odchov</w:t>
      </w:r>
    </w:p>
    <w:p>
      <w:pPr>
        <w:pStyle w:val="P28"/>
        <w:framePr w:w="3921" w:h="831" w:hRule="exact" w:wrap="none" w:vAnchor="page" w:hAnchor="margin" w:x="6800" w:y="14095"/>
        <w:rPr>
          <w:rStyle w:val="C3"/>
          <w:rtl w:val="0"/>
        </w:rPr>
      </w:pPr>
    </w:p>
    <w:p>
      <w:pPr>
        <w:pStyle w:val="P29"/>
        <w:framePr w:w="3839" w:h="704" w:hRule="exact" w:wrap="none" w:vAnchor="page" w:hAnchor="margin" w:x="6856" w:y="14151"/>
        <w:rPr>
          <w:rStyle w:val="C21"/>
          <w:rtl w:val="0"/>
        </w:rPr>
      </w:pPr>
      <w:r>
        <w:rPr>
          <w:rStyle w:val="C21"/>
          <w:rtl w:val="0"/>
        </w:rPr>
        <w:t>Ústní ověření</w:t>
      </w:r>
    </w:p>
    <w:p>
      <w:pPr>
        <w:pStyle w:val="P16"/>
        <w:framePr w:w="6710" w:h="607" w:hRule="exact" w:wrap="none" w:vAnchor="page" w:hAnchor="margin" w:x="45" w:y="14926"/>
        <w:rPr>
          <w:rStyle w:val="C3"/>
          <w:rtl w:val="0"/>
        </w:rPr>
      </w:pPr>
    </w:p>
    <w:p>
      <w:pPr>
        <w:pStyle w:val="P17"/>
        <w:framePr w:w="6658" w:h="480" w:hRule="exact" w:wrap="none" w:vAnchor="page" w:hAnchor="margin" w:x="71" w:y="14982"/>
        <w:rPr>
          <w:rStyle w:val="C13"/>
          <w:rtl w:val="0"/>
        </w:rPr>
      </w:pPr>
      <w:r>
        <w:rPr>
          <w:rStyle w:val="C13"/>
          <w:rtl w:val="0"/>
        </w:rPr>
        <w:t>d) Charakterizovat chov druhů citlivých na krátkodobý stres (vyrušování, hluk z přístrojů)</w:t>
      </w:r>
    </w:p>
    <w:p>
      <w:pPr>
        <w:pStyle w:val="P30"/>
        <w:framePr w:w="3921" w:h="607" w:hRule="exact" w:wrap="none" w:vAnchor="page" w:hAnchor="margin" w:x="6800" w:y="14926"/>
        <w:rPr>
          <w:rStyle w:val="C3"/>
          <w:rtl w:val="0"/>
        </w:rPr>
      </w:pPr>
    </w:p>
    <w:p>
      <w:pPr>
        <w:pStyle w:val="P31"/>
        <w:framePr w:w="3839" w:h="480" w:hRule="exact" w:wrap="none" w:vAnchor="page" w:hAnchor="margin" w:x="6856" w:y="14982"/>
        <w:rPr>
          <w:rStyle w:val="C22"/>
          <w:rtl w:val="0"/>
        </w:rPr>
      </w:pPr>
      <w:r>
        <w:rPr>
          <w:rStyle w:val="C22"/>
          <w:rtl w:val="0"/>
        </w:rPr>
        <w:t>Ústní ověření</w:t>
      </w:r>
    </w:p>
    <w:p>
      <w:pPr>
        <w:pStyle w:val="P32"/>
        <w:framePr w:w="10710" w:h="248" w:hRule="exact" w:wrap="none" w:vAnchor="page" w:hAnchor="margin" w:x="28" w:y="15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exotických ptáků, 15.6.2026 8:19:22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Přirozený a umělý odchov exotických ptáků, obsluha líhní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Zapojit a názorně předvést funkce jednoduchého typu líhně, včetně umístění vajec a volby časového, teplotního a vlhkostního režimu pro 3 vybrané druhy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princip umělého, přirozeného a tzv. kombinovaného odchovu (inkubace v líhni s předáním vajec před líhnutím nebo mláďat pod rodiče), uvést možná rizika při odchovech pod náhradními rodiči (imprinting)</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Prevence nákaz v chovech exotických ptáků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1280" w:hRule="exact" w:wrap="none" w:vAnchor="page" w:hAnchor="margin" w:x="45" w:y="5996"/>
        <w:rPr>
          <w:rStyle w:val="C3"/>
          <w:rtl w:val="0"/>
        </w:rPr>
      </w:pPr>
    </w:p>
    <w:p>
      <w:pPr>
        <w:pStyle w:val="P13"/>
        <w:framePr w:w="6658" w:h="1153" w:hRule="exact" w:wrap="none" w:vAnchor="page" w:hAnchor="margin" w:x="71" w:y="6052"/>
        <w:rPr>
          <w:rStyle w:val="C11"/>
          <w:rtl w:val="0"/>
        </w:rPr>
      </w:pPr>
      <w:r>
        <w:rPr>
          <w:rStyle w:val="C11"/>
          <w:rtl w:val="0"/>
        </w:rPr>
        <w:t>a) Vysvětlit základní postupy prevence nákaz v chovech: dodržování čistoty, veterinární vyšetření nově příchozích jedinců, karanténní opatření a jejich délka, opatření minimalizující možnost kontaminace chovu volně žijícími savci a ptáky, opatření při výskytu ekto- a endoparazitů, způsoby a druhy očkování</w:t>
      </w:r>
    </w:p>
    <w:p>
      <w:pPr>
        <w:pStyle w:val="P28"/>
        <w:framePr w:w="3921" w:h="1280" w:hRule="exact" w:wrap="none" w:vAnchor="page" w:hAnchor="margin" w:x="6800" w:y="5996"/>
        <w:rPr>
          <w:rStyle w:val="C3"/>
          <w:rtl w:val="0"/>
        </w:rPr>
      </w:pPr>
    </w:p>
    <w:p>
      <w:pPr>
        <w:pStyle w:val="P29"/>
        <w:framePr w:w="3839" w:h="1153" w:hRule="exact" w:wrap="none" w:vAnchor="page" w:hAnchor="margin" w:x="6856" w:y="6052"/>
        <w:rPr>
          <w:rStyle w:val="C21"/>
          <w:rtl w:val="0"/>
        </w:rPr>
      </w:pPr>
      <w:r>
        <w:rPr>
          <w:rStyle w:val="C21"/>
          <w:rtl w:val="0"/>
        </w:rPr>
        <w:t>Písemné a ústní ověření</w:t>
      </w:r>
    </w:p>
    <w:p>
      <w:pPr>
        <w:pStyle w:val="P16"/>
        <w:framePr w:w="6710" w:h="831" w:hRule="exact" w:wrap="none" w:vAnchor="page" w:hAnchor="margin" w:x="45" w:y="7276"/>
        <w:rPr>
          <w:rStyle w:val="C3"/>
          <w:rtl w:val="0"/>
        </w:rPr>
      </w:pPr>
    </w:p>
    <w:p>
      <w:pPr>
        <w:pStyle w:val="P17"/>
        <w:framePr w:w="6658" w:h="704" w:hRule="exact" w:wrap="none" w:vAnchor="page" w:hAnchor="margin" w:x="71" w:y="7332"/>
        <w:rPr>
          <w:rStyle w:val="C13"/>
          <w:rtl w:val="0"/>
        </w:rPr>
      </w:pPr>
      <w:r>
        <w:rPr>
          <w:rStyle w:val="C13"/>
          <w:rtl w:val="0"/>
        </w:rPr>
        <w:t>b) Vyjmenovat opatření, která je nutné provést v případě výskytu nákazy, charakterizovat způsoby asanace chovu a likvidace kontaminovaných a biologických materiálů</w:t>
      </w:r>
    </w:p>
    <w:p>
      <w:pPr>
        <w:pStyle w:val="P30"/>
        <w:framePr w:w="3921" w:h="831" w:hRule="exact" w:wrap="none" w:vAnchor="page" w:hAnchor="margin" w:x="6800" w:y="7276"/>
        <w:rPr>
          <w:rStyle w:val="C3"/>
          <w:rtl w:val="0"/>
        </w:rPr>
      </w:pPr>
    </w:p>
    <w:p>
      <w:pPr>
        <w:pStyle w:val="P31"/>
        <w:framePr w:w="3839" w:h="704" w:hRule="exact" w:wrap="none" w:vAnchor="page" w:hAnchor="margin" w:x="6856" w:y="7332"/>
        <w:rPr>
          <w:rStyle w:val="C22"/>
          <w:rtl w:val="0"/>
        </w:rPr>
      </w:pPr>
      <w:r>
        <w:rPr>
          <w:rStyle w:val="C22"/>
          <w:rtl w:val="0"/>
        </w:rPr>
        <w:t>Ústní ověření</w:t>
      </w:r>
    </w:p>
    <w:p>
      <w:pPr>
        <w:pStyle w:val="P12"/>
        <w:framePr w:w="6710" w:h="1055" w:hRule="exact" w:wrap="none" w:vAnchor="page" w:hAnchor="margin" w:x="45" w:y="8107"/>
        <w:rPr>
          <w:rStyle w:val="C3"/>
          <w:rtl w:val="0"/>
        </w:rPr>
      </w:pPr>
    </w:p>
    <w:p>
      <w:pPr>
        <w:pStyle w:val="P13"/>
        <w:framePr w:w="6658" w:h="928" w:hRule="exact" w:wrap="none" w:vAnchor="page" w:hAnchor="margin" w:x="71" w:y="8163"/>
        <w:rPr>
          <w:rStyle w:val="C11"/>
          <w:rtl w:val="0"/>
        </w:rPr>
      </w:pPr>
      <w:r>
        <w:rPr>
          <w:rStyle w:val="C11"/>
          <w:rtl w:val="0"/>
        </w:rPr>
        <w:t>c) Popsat a charakterizovat nejčastější choroby ptáků a jejich původce, popsat součinnost s veterinární službou (na koho a kam se při problémech obrátit), vyjmenovat nákazy podléhající oznamovací povinnosti a nemoci ptáků přenosné na člověka</w:t>
      </w:r>
    </w:p>
    <w:p>
      <w:pPr>
        <w:pStyle w:val="P28"/>
        <w:framePr w:w="3921" w:h="1055" w:hRule="exact" w:wrap="none" w:vAnchor="page" w:hAnchor="margin" w:x="6800" w:y="8107"/>
        <w:rPr>
          <w:rStyle w:val="C3"/>
          <w:rtl w:val="0"/>
        </w:rPr>
      </w:pPr>
    </w:p>
    <w:p>
      <w:pPr>
        <w:pStyle w:val="P29"/>
        <w:framePr w:w="3839" w:h="928" w:hRule="exact" w:wrap="none" w:vAnchor="page" w:hAnchor="margin" w:x="6856" w:y="8163"/>
        <w:rPr>
          <w:rStyle w:val="C21"/>
          <w:rtl w:val="0"/>
        </w:rPr>
      </w:pPr>
      <w:r>
        <w:rPr>
          <w:rStyle w:val="C21"/>
          <w:rtl w:val="0"/>
        </w:rPr>
        <w:t>Písemné a ústní ověření</w:t>
      </w:r>
    </w:p>
    <w:p>
      <w:pPr>
        <w:pStyle w:val="P16"/>
        <w:framePr w:w="6710" w:h="831" w:hRule="exact" w:wrap="none" w:vAnchor="page" w:hAnchor="margin" w:x="45" w:y="9162"/>
        <w:rPr>
          <w:rStyle w:val="C3"/>
          <w:rtl w:val="0"/>
        </w:rPr>
      </w:pPr>
    </w:p>
    <w:p>
      <w:pPr>
        <w:pStyle w:val="P17"/>
        <w:framePr w:w="6658" w:h="704" w:hRule="exact" w:wrap="none" w:vAnchor="page" w:hAnchor="margin" w:x="71" w:y="9218"/>
        <w:rPr>
          <w:rStyle w:val="C13"/>
          <w:rtl w:val="0"/>
        </w:rPr>
      </w:pPr>
      <w:r>
        <w:rPr>
          <w:rStyle w:val="C13"/>
          <w:rtl w:val="0"/>
        </w:rPr>
        <w:t>d) Uvést postup při likvidaci biologického odpadu (uhynulá zvířata, znečištěná podestýlka, zbytky potravy a vody z napáječek) podle platných hygienických a veterinárních předpisů</w:t>
      </w:r>
    </w:p>
    <w:p>
      <w:pPr>
        <w:pStyle w:val="P30"/>
        <w:framePr w:w="3921" w:h="831" w:hRule="exact" w:wrap="none" w:vAnchor="page" w:hAnchor="margin" w:x="6800" w:y="9162"/>
        <w:rPr>
          <w:rStyle w:val="C3"/>
          <w:rtl w:val="0"/>
        </w:rPr>
      </w:pPr>
    </w:p>
    <w:p>
      <w:pPr>
        <w:pStyle w:val="P31"/>
        <w:framePr w:w="3839" w:h="704" w:hRule="exact" w:wrap="none" w:vAnchor="page" w:hAnchor="margin" w:x="6856" w:y="9218"/>
        <w:rPr>
          <w:rStyle w:val="C22"/>
          <w:rtl w:val="0"/>
        </w:rPr>
      </w:pPr>
      <w:r>
        <w:rPr>
          <w:rStyle w:val="C22"/>
          <w:rtl w:val="0"/>
        </w:rPr>
        <w:t>Ústní ověření</w:t>
      </w:r>
    </w:p>
    <w:p>
      <w:pPr>
        <w:pStyle w:val="P32"/>
        <w:framePr w:w="10710" w:h="248" w:hRule="exact" w:wrap="none" w:vAnchor="page" w:hAnchor="margin" w:x="28" w:y="10107"/>
        <w:rPr>
          <w:rStyle w:val="C23"/>
          <w:rtl w:val="0"/>
        </w:rPr>
      </w:pPr>
      <w:r>
        <w:rPr>
          <w:rStyle w:val="C23"/>
          <w:rtl w:val="0"/>
        </w:rPr>
        <w:t>Je třeba splnit všechna kritéria.</w:t>
      </w:r>
    </w:p>
    <w:p>
      <w:pPr>
        <w:pStyle w:val="P23"/>
        <w:framePr w:w="10710" w:h="340" w:hRule="exact" w:wrap="none" w:vAnchor="page" w:hAnchor="margin" w:x="28" w:y="10542"/>
        <w:rPr>
          <w:rStyle w:val="C18"/>
          <w:rtl w:val="0"/>
        </w:rPr>
      </w:pPr>
      <w:r>
        <w:rPr>
          <w:rStyle w:val="C18"/>
          <w:rtl w:val="0"/>
        </w:rPr>
        <w:t>Příprava krmiv a krmení exotických ptáků</w:t>
      </w:r>
    </w:p>
    <w:p>
      <w:pPr>
        <w:pStyle w:val="P24"/>
        <w:framePr w:w="6713" w:h="376" w:hRule="exact" w:wrap="none" w:vAnchor="page" w:hAnchor="margin" w:x="45" w:y="10982"/>
        <w:rPr>
          <w:rStyle w:val="C3"/>
          <w:rtl w:val="0"/>
        </w:rPr>
      </w:pPr>
    </w:p>
    <w:p>
      <w:pPr>
        <w:pStyle w:val="P25"/>
        <w:framePr w:w="6661" w:h="249" w:hRule="exact" w:wrap="none" w:vAnchor="page" w:hAnchor="margin" w:x="71" w:y="11053"/>
        <w:rPr>
          <w:rStyle w:val="C19"/>
          <w:rtl w:val="0"/>
        </w:rPr>
      </w:pPr>
      <w:r>
        <w:rPr>
          <w:rStyle w:val="C19"/>
          <w:rtl w:val="0"/>
        </w:rPr>
        <w:t>Kritéria hodnocení</w:t>
      </w:r>
    </w:p>
    <w:p>
      <w:pPr>
        <w:pStyle w:val="P26"/>
        <w:framePr w:w="3918" w:h="376" w:hRule="exact" w:wrap="none" w:vAnchor="page" w:hAnchor="margin" w:x="6803" w:y="10982"/>
        <w:rPr>
          <w:rStyle w:val="C3"/>
          <w:rtl w:val="0"/>
        </w:rPr>
      </w:pPr>
    </w:p>
    <w:p>
      <w:pPr>
        <w:pStyle w:val="P27"/>
        <w:framePr w:w="3836" w:h="249" w:hRule="exact" w:wrap="none" w:vAnchor="page" w:hAnchor="margin" w:x="6859" w:y="11053"/>
        <w:rPr>
          <w:rStyle w:val="C20"/>
          <w:rtl w:val="0"/>
        </w:rPr>
      </w:pPr>
      <w:r>
        <w:rPr>
          <w:rStyle w:val="C20"/>
          <w:rtl w:val="0"/>
        </w:rPr>
        <w:t>Způsoby ověření</w:t>
      </w:r>
    </w:p>
    <w:p>
      <w:pPr>
        <w:pStyle w:val="P12"/>
        <w:framePr w:w="6710" w:h="831" w:hRule="exact" w:wrap="none" w:vAnchor="page" w:hAnchor="margin" w:x="45" w:y="11358"/>
        <w:rPr>
          <w:rStyle w:val="C3"/>
          <w:rtl w:val="0"/>
        </w:rPr>
      </w:pPr>
    </w:p>
    <w:p>
      <w:pPr>
        <w:pStyle w:val="P13"/>
        <w:framePr w:w="6658" w:h="704" w:hRule="exact" w:wrap="none" w:vAnchor="page" w:hAnchor="margin" w:x="71" w:y="11414"/>
        <w:rPr>
          <w:rStyle w:val="C11"/>
          <w:rtl w:val="0"/>
        </w:rPr>
      </w:pPr>
      <w:r>
        <w:rPr>
          <w:rStyle w:val="C11"/>
          <w:rtl w:val="0"/>
        </w:rPr>
        <w:t>a) Rozpoznat a popsat základní druhy krmiv pro jednotlivé druhy, denní krmnou dávku a sezonní změny skladby, uvést nejčastěji používané doplňky (vitamíny, minerální látky, probiotické přípravky)</w:t>
      </w:r>
    </w:p>
    <w:p>
      <w:pPr>
        <w:pStyle w:val="P28"/>
        <w:framePr w:w="3921" w:h="831" w:hRule="exact" w:wrap="none" w:vAnchor="page" w:hAnchor="margin" w:x="6800" w:y="11358"/>
        <w:rPr>
          <w:rStyle w:val="C3"/>
          <w:rtl w:val="0"/>
        </w:rPr>
      </w:pPr>
    </w:p>
    <w:p>
      <w:pPr>
        <w:pStyle w:val="P29"/>
        <w:framePr w:w="3839" w:h="704" w:hRule="exact" w:wrap="none" w:vAnchor="page" w:hAnchor="margin" w:x="6856" w:y="11414"/>
        <w:rPr>
          <w:rStyle w:val="C21"/>
          <w:rtl w:val="0"/>
        </w:rPr>
      </w:pPr>
      <w:r>
        <w:rPr>
          <w:rStyle w:val="C21"/>
          <w:rtl w:val="0"/>
        </w:rPr>
        <w:t>Praktické předvedení a ústní ověření</w:t>
      </w:r>
    </w:p>
    <w:p>
      <w:pPr>
        <w:pStyle w:val="P16"/>
        <w:framePr w:w="6710" w:h="607" w:hRule="exact" w:wrap="none" w:vAnchor="page" w:hAnchor="margin" w:x="45" w:y="12189"/>
        <w:rPr>
          <w:rStyle w:val="C3"/>
          <w:rtl w:val="0"/>
        </w:rPr>
      </w:pPr>
    </w:p>
    <w:p>
      <w:pPr>
        <w:pStyle w:val="P17"/>
        <w:framePr w:w="6658" w:h="480" w:hRule="exact" w:wrap="none" w:vAnchor="page" w:hAnchor="margin" w:x="71" w:y="12245"/>
        <w:rPr>
          <w:rStyle w:val="C13"/>
          <w:rtl w:val="0"/>
        </w:rPr>
      </w:pPr>
      <w:r>
        <w:rPr>
          <w:rStyle w:val="C13"/>
          <w:rtl w:val="0"/>
        </w:rPr>
        <w:t>b) Připravit krmnou směs pro odchov mláďat podle druhového typu, předvést pomůcky pro umělé krmení a stanovit časový rozvrh krmení</w:t>
      </w:r>
    </w:p>
    <w:p>
      <w:pPr>
        <w:pStyle w:val="P30"/>
        <w:framePr w:w="3921" w:h="607" w:hRule="exact" w:wrap="none" w:vAnchor="page" w:hAnchor="margin" w:x="6800" w:y="12189"/>
        <w:rPr>
          <w:rStyle w:val="C3"/>
          <w:rtl w:val="0"/>
        </w:rPr>
      </w:pPr>
    </w:p>
    <w:p>
      <w:pPr>
        <w:pStyle w:val="P31"/>
        <w:framePr w:w="3839" w:h="480" w:hRule="exact" w:wrap="none" w:vAnchor="page" w:hAnchor="margin" w:x="6856" w:y="12245"/>
        <w:rPr>
          <w:rStyle w:val="C22"/>
          <w:rtl w:val="0"/>
        </w:rPr>
      </w:pPr>
      <w:r>
        <w:rPr>
          <w:rStyle w:val="C22"/>
          <w:rtl w:val="0"/>
        </w:rPr>
        <w:t>Praktické předvedení a ústní ověření</w:t>
      </w:r>
    </w:p>
    <w:p>
      <w:pPr>
        <w:pStyle w:val="P12"/>
        <w:framePr w:w="6710" w:h="831" w:hRule="exact" w:wrap="none" w:vAnchor="page" w:hAnchor="margin" w:x="45" w:y="12796"/>
        <w:rPr>
          <w:rStyle w:val="C3"/>
          <w:rtl w:val="0"/>
        </w:rPr>
      </w:pPr>
    </w:p>
    <w:p>
      <w:pPr>
        <w:pStyle w:val="P13"/>
        <w:framePr w:w="6658" w:h="704" w:hRule="exact" w:wrap="none" w:vAnchor="page" w:hAnchor="margin" w:x="71" w:y="12852"/>
        <w:rPr>
          <w:rStyle w:val="C11"/>
          <w:rtl w:val="0"/>
        </w:rPr>
      </w:pPr>
      <w:r>
        <w:rPr>
          <w:rStyle w:val="C11"/>
          <w:rtl w:val="0"/>
        </w:rPr>
        <w:t>c) Rozpoznat a popsat základní závady krmiv (plísně, hniloba, napadení škůdci, znečištění trusem volně žijících zvířat) a uvést, jaké důsledky může mít jejich použití pro zdraví chovaných zvířat</w:t>
      </w:r>
    </w:p>
    <w:p>
      <w:pPr>
        <w:pStyle w:val="P28"/>
        <w:framePr w:w="3921" w:h="831" w:hRule="exact" w:wrap="none" w:vAnchor="page" w:hAnchor="margin" w:x="6800" w:y="12796"/>
        <w:rPr>
          <w:rStyle w:val="C3"/>
          <w:rtl w:val="0"/>
        </w:rPr>
      </w:pPr>
    </w:p>
    <w:p>
      <w:pPr>
        <w:pStyle w:val="P29"/>
        <w:framePr w:w="3839" w:h="704" w:hRule="exact" w:wrap="none" w:vAnchor="page" w:hAnchor="margin" w:x="6856" w:y="12852"/>
        <w:rPr>
          <w:rStyle w:val="C21"/>
          <w:rtl w:val="0"/>
        </w:rPr>
      </w:pPr>
      <w:r>
        <w:rPr>
          <w:rStyle w:val="C21"/>
          <w:rtl w:val="0"/>
        </w:rPr>
        <w:t>Praktické předvedení a ústní ověření</w:t>
      </w:r>
    </w:p>
    <w:p>
      <w:pPr>
        <w:pStyle w:val="P32"/>
        <w:framePr w:w="10710" w:h="248" w:hRule="exact" w:wrap="none" w:vAnchor="page" w:hAnchor="margin" w:x="28" w:y="137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exotických ptáků, 15.6.2026 8:19:22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exotických ptáků, specifický přístup k chovu náročnějších druhů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běžně chované druhy a skupiny exotických ptáků (hrabaví, měkkozobí, papoušci, šplhavci, sovy, vrubozobí a pěvci), a to po stránce biologické i anatomické</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příklady vybraných druhů vyžadujících zvláštní péči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Určit podle obrázků nebo v chovném zařízení nejméně 4 řády exotických ptáků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Zabezpečení welfare v chovech exotických ptáků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831" w:hRule="exact" w:wrap="none" w:vAnchor="page" w:hAnchor="margin" w:x="45" w:y="6148"/>
        <w:rPr>
          <w:rStyle w:val="C3"/>
          <w:rtl w:val="0"/>
        </w:rPr>
      </w:pPr>
    </w:p>
    <w:p>
      <w:pPr>
        <w:pStyle w:val="P13"/>
        <w:framePr w:w="6658" w:h="704" w:hRule="exact" w:wrap="none" w:vAnchor="page" w:hAnchor="margin" w:x="71" w:y="6204"/>
        <w:rPr>
          <w:rStyle w:val="C11"/>
          <w:rtl w:val="0"/>
        </w:rPr>
      </w:pPr>
      <w:r>
        <w:rPr>
          <w:rStyle w:val="C11"/>
          <w:rtl w:val="0"/>
        </w:rPr>
        <w:t>a) Vysvětlit možnosti aplikace principů welfare (životní pohody zvířat) v podmínkách zájmových chovů exotického ptactva, uvést, kým jsou podmínky chovů kontrolovány</w:t>
      </w:r>
    </w:p>
    <w:p>
      <w:pPr>
        <w:pStyle w:val="P28"/>
        <w:framePr w:w="3921" w:h="831" w:hRule="exact" w:wrap="none" w:vAnchor="page" w:hAnchor="margin" w:x="6800" w:y="6148"/>
        <w:rPr>
          <w:rStyle w:val="C3"/>
          <w:rtl w:val="0"/>
        </w:rPr>
      </w:pPr>
    </w:p>
    <w:p>
      <w:pPr>
        <w:pStyle w:val="P29"/>
        <w:framePr w:w="3839" w:h="704" w:hRule="exact" w:wrap="none" w:vAnchor="page" w:hAnchor="margin" w:x="6856" w:y="6204"/>
        <w:rPr>
          <w:rStyle w:val="C21"/>
          <w:rtl w:val="0"/>
        </w:rPr>
      </w:pPr>
      <w:r>
        <w:rPr>
          <w:rStyle w:val="C21"/>
          <w:rtl w:val="0"/>
        </w:rPr>
        <w:t>Ústní ověření</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b) Stanovit maximální počet jedinců u 3 vybraných druhů ptáků vzhledem k dimenzím chovného zařízení a vzájemné toleranci jedinců s využitím doporučení ÚKOZ (Ústřední komise pro ochranu zvířat)</w:t>
      </w:r>
    </w:p>
    <w:p>
      <w:pPr>
        <w:pStyle w:val="P30"/>
        <w:framePr w:w="3921" w:h="831" w:hRule="exact" w:wrap="none" w:vAnchor="page" w:hAnchor="margin" w:x="6800" w:y="6979"/>
        <w:rPr>
          <w:rStyle w:val="C3"/>
          <w:rtl w:val="0"/>
        </w:rPr>
      </w:pPr>
    </w:p>
    <w:p>
      <w:pPr>
        <w:pStyle w:val="P31"/>
        <w:framePr w:w="3839" w:h="704" w:hRule="exact" w:wrap="none" w:vAnchor="page" w:hAnchor="margin" w:x="6856" w:y="7035"/>
        <w:rPr>
          <w:rStyle w:val="C22"/>
          <w:rtl w:val="0"/>
        </w:rPr>
      </w:pPr>
      <w:r>
        <w:rPr>
          <w:rStyle w:val="C22"/>
          <w:rtl w:val="0"/>
        </w:rPr>
        <w:t>Praktické předvedení a ústní ověření</w:t>
      </w:r>
    </w:p>
    <w:p>
      <w:pPr>
        <w:pStyle w:val="P12"/>
        <w:framePr w:w="6710" w:h="1055" w:hRule="exact" w:wrap="none" w:vAnchor="page" w:hAnchor="margin" w:x="45" w:y="7811"/>
        <w:rPr>
          <w:rStyle w:val="C3"/>
          <w:rtl w:val="0"/>
        </w:rPr>
      </w:pPr>
    </w:p>
    <w:p>
      <w:pPr>
        <w:pStyle w:val="P13"/>
        <w:framePr w:w="6658" w:h="928" w:hRule="exact" w:wrap="none" w:vAnchor="page" w:hAnchor="margin" w:x="71" w:y="7867"/>
        <w:rPr>
          <w:rStyle w:val="C11"/>
          <w:rtl w:val="0"/>
        </w:rPr>
      </w:pPr>
      <w:r>
        <w:rPr>
          <w:rStyle w:val="C11"/>
          <w:rtl w:val="0"/>
        </w:rPr>
        <w:t>c) Uvést praktické způsoby spojování nepříbuzných skupin a přidávání nových jedinců do chovu s cílem zabránit projevům agrese ve skupině a ztrátám, definovat nároky jednotlivých druhů na prostor a vzájemnou snášenlivost (druhovou i mezidruhovou)</w:t>
      </w:r>
    </w:p>
    <w:p>
      <w:pPr>
        <w:pStyle w:val="P28"/>
        <w:framePr w:w="3921" w:h="1055" w:hRule="exact" w:wrap="none" w:vAnchor="page" w:hAnchor="margin" w:x="6800" w:y="7811"/>
        <w:rPr>
          <w:rStyle w:val="C3"/>
          <w:rtl w:val="0"/>
        </w:rPr>
      </w:pPr>
    </w:p>
    <w:p>
      <w:pPr>
        <w:pStyle w:val="P29"/>
        <w:framePr w:w="3839" w:h="928" w:hRule="exact" w:wrap="none" w:vAnchor="page" w:hAnchor="margin" w:x="6856" w:y="7867"/>
        <w:rPr>
          <w:rStyle w:val="C21"/>
          <w:rtl w:val="0"/>
        </w:rPr>
      </w:pPr>
      <w:r>
        <w:rPr>
          <w:rStyle w:val="C21"/>
          <w:rtl w:val="0"/>
        </w:rPr>
        <w:t>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d) Definovat příčiny a negativní následky dlouhodobého stresu, vysvětlit opatření směřující k jeho prevenci</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Ústní ověření</w:t>
      </w:r>
    </w:p>
    <w:p>
      <w:pPr>
        <w:pStyle w:val="P12"/>
        <w:framePr w:w="6710" w:h="831" w:hRule="exact" w:wrap="none" w:vAnchor="page" w:hAnchor="margin" w:x="45" w:y="9473"/>
        <w:rPr>
          <w:rStyle w:val="C3"/>
          <w:rtl w:val="0"/>
        </w:rPr>
      </w:pPr>
    </w:p>
    <w:p>
      <w:pPr>
        <w:pStyle w:val="P13"/>
        <w:framePr w:w="6658" w:h="704" w:hRule="exact" w:wrap="none" w:vAnchor="page" w:hAnchor="margin" w:x="71" w:y="9529"/>
        <w:rPr>
          <w:rStyle w:val="C11"/>
          <w:rtl w:val="0"/>
        </w:rPr>
      </w:pPr>
      <w:r>
        <w:rPr>
          <w:rStyle w:val="C11"/>
          <w:rtl w:val="0"/>
        </w:rPr>
        <w:t>e) Vysvětlit způsob řešení důsledků šokových situací (přehřátí nebo podchlazení z důvodu výpadku termoregulačních zařízení, hluk, leknutí, vniknutí a útok predátora apod.)</w:t>
      </w:r>
    </w:p>
    <w:p>
      <w:pPr>
        <w:pStyle w:val="P28"/>
        <w:framePr w:w="3921" w:h="831" w:hRule="exact" w:wrap="none" w:vAnchor="page" w:hAnchor="margin" w:x="6800" w:y="9473"/>
        <w:rPr>
          <w:rStyle w:val="C3"/>
          <w:rtl w:val="0"/>
        </w:rPr>
      </w:pPr>
    </w:p>
    <w:p>
      <w:pPr>
        <w:pStyle w:val="P29"/>
        <w:framePr w:w="3839" w:h="704"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f) Vysvětlit, jakým způsobem je třeba odborně postupovat při záchraně postižených ptáků (dehydrovaných a vyhladovělých i jinak postižených)</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12"/>
        <w:framePr w:w="6710" w:h="831" w:hRule="exact" w:wrap="none" w:vAnchor="page" w:hAnchor="margin" w:x="45" w:y="10911"/>
        <w:rPr>
          <w:rStyle w:val="C3"/>
          <w:rtl w:val="0"/>
        </w:rPr>
      </w:pPr>
    </w:p>
    <w:p>
      <w:pPr>
        <w:pStyle w:val="P13"/>
        <w:framePr w:w="6658" w:h="704" w:hRule="exact" w:wrap="none" w:vAnchor="page" w:hAnchor="margin" w:x="71" w:y="10967"/>
        <w:rPr>
          <w:rStyle w:val="C11"/>
          <w:rtl w:val="0"/>
        </w:rPr>
      </w:pPr>
      <w:r>
        <w:rPr>
          <w:rStyle w:val="C11"/>
          <w:rtl w:val="0"/>
        </w:rPr>
        <w:t>g) Vysvětlit postup budování konstrukce chovných zařízení, aby v případě neočekávaných situací a následné panice nedocházelo k poraněním vylekaných ptáků, zabezpečení chovných prostor proti vniknutí škodné</w:t>
      </w:r>
    </w:p>
    <w:p>
      <w:pPr>
        <w:pStyle w:val="P28"/>
        <w:framePr w:w="3921" w:h="831" w:hRule="exact" w:wrap="none" w:vAnchor="page" w:hAnchor="margin" w:x="6800" w:y="10911"/>
        <w:rPr>
          <w:rStyle w:val="C3"/>
          <w:rtl w:val="0"/>
        </w:rPr>
      </w:pPr>
    </w:p>
    <w:p>
      <w:pPr>
        <w:pStyle w:val="P29"/>
        <w:framePr w:w="3839" w:h="704" w:hRule="exact" w:wrap="none" w:vAnchor="page" w:hAnchor="margin" w:x="6856" w:y="10967"/>
        <w:rPr>
          <w:rStyle w:val="C21"/>
          <w:rtl w:val="0"/>
        </w:rPr>
      </w:pPr>
      <w:r>
        <w:rPr>
          <w:rStyle w:val="C21"/>
          <w:rtl w:val="0"/>
        </w:rPr>
        <w:t>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exotických ptáků, 15.6.2026 8:19:22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Aplikace zákonů a nařízení a mezinárodních dohod upravujících chov ohrožených druhů světové fauny (CITES)</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význam Mezinárodní konvence o obchodu s ohroženým druhy světové fauny a planě rostoucích rostlin (CITES) a vyjmenovat praktické dopady na chovatele, uvést podmínky při nákupu, dovozu nebo vývozu druhu zařazeného do seznamů I a II CITES, objasnit, jak vypadá a k čemu slouží tzv. CITES permit</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Uvést, jakým způsobem se mohou chovatelé podílet na zamezení nelegálního obchodu s ohroženými druhy ptáků</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Ústní ověření</w:t>
      </w:r>
    </w:p>
    <w:p>
      <w:pPr>
        <w:pStyle w:val="P12"/>
        <w:framePr w:w="6710" w:h="607" w:hRule="exact" w:wrap="none" w:vAnchor="page" w:hAnchor="margin" w:x="45" w:y="5063"/>
        <w:rPr>
          <w:rStyle w:val="C3"/>
          <w:rtl w:val="0"/>
        </w:rPr>
      </w:pPr>
    </w:p>
    <w:p>
      <w:pPr>
        <w:pStyle w:val="P13"/>
        <w:framePr w:w="6658" w:h="480" w:hRule="exact" w:wrap="none" w:vAnchor="page" w:hAnchor="margin" w:x="71" w:y="5119"/>
        <w:rPr>
          <w:rStyle w:val="C11"/>
          <w:rtl w:val="0"/>
        </w:rPr>
      </w:pPr>
      <w:r>
        <w:rPr>
          <w:rStyle w:val="C11"/>
          <w:rtl w:val="0"/>
        </w:rPr>
        <w:t>c) Uvést podmínky potřebné pro nákup, dovoz a vývoz ptáků ze zemí mimo EU</w:t>
      </w:r>
    </w:p>
    <w:p>
      <w:pPr>
        <w:pStyle w:val="P28"/>
        <w:framePr w:w="3921" w:h="607" w:hRule="exact" w:wrap="none" w:vAnchor="page" w:hAnchor="margin" w:x="6800" w:y="5063"/>
        <w:rPr>
          <w:rStyle w:val="C3"/>
          <w:rtl w:val="0"/>
        </w:rPr>
      </w:pPr>
    </w:p>
    <w:p>
      <w:pPr>
        <w:pStyle w:val="P29"/>
        <w:framePr w:w="3839" w:h="480" w:hRule="exact" w:wrap="none" w:vAnchor="page" w:hAnchor="margin" w:x="6856" w:y="5119"/>
        <w:rPr>
          <w:rStyle w:val="C21"/>
          <w:rtl w:val="0"/>
        </w:rPr>
      </w:pPr>
      <w:r>
        <w:rPr>
          <w:rStyle w:val="C21"/>
          <w:rtl w:val="0"/>
        </w:rPr>
        <w:t>Ústní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340" w:hRule="exact" w:wrap="none" w:vAnchor="page" w:hAnchor="margin" w:x="28" w:y="6219"/>
        <w:rPr>
          <w:rStyle w:val="C18"/>
          <w:rtl w:val="0"/>
        </w:rPr>
      </w:pPr>
      <w:r>
        <w:rPr>
          <w:rStyle w:val="C18"/>
          <w:rtl w:val="0"/>
        </w:rPr>
        <w:t>Odchyt a odborná manipulace s exotickými ptáky, příprava na transport</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607" w:hRule="exact" w:wrap="none" w:vAnchor="page" w:hAnchor="margin" w:x="45" w:y="7035"/>
        <w:rPr>
          <w:rStyle w:val="C3"/>
          <w:rtl w:val="0"/>
        </w:rPr>
      </w:pPr>
    </w:p>
    <w:p>
      <w:pPr>
        <w:pStyle w:val="P13"/>
        <w:framePr w:w="6658" w:h="480" w:hRule="exact" w:wrap="none" w:vAnchor="page" w:hAnchor="margin" w:x="71" w:y="7091"/>
        <w:rPr>
          <w:rStyle w:val="C11"/>
          <w:rtl w:val="0"/>
        </w:rPr>
      </w:pPr>
      <w:r>
        <w:rPr>
          <w:rStyle w:val="C11"/>
          <w:rtl w:val="0"/>
        </w:rPr>
        <w:t>a) Podrobně popsat a předvést šetrný odchyt, manipulaci a přípravu na transport vybraného druhu</w:t>
      </w:r>
    </w:p>
    <w:p>
      <w:pPr>
        <w:pStyle w:val="P28"/>
        <w:framePr w:w="3921" w:h="607" w:hRule="exact" w:wrap="none" w:vAnchor="page" w:hAnchor="margin" w:x="6800" w:y="7035"/>
        <w:rPr>
          <w:rStyle w:val="C3"/>
          <w:rtl w:val="0"/>
        </w:rPr>
      </w:pPr>
    </w:p>
    <w:p>
      <w:pPr>
        <w:pStyle w:val="P29"/>
        <w:framePr w:w="3839" w:h="480" w:hRule="exact" w:wrap="none" w:vAnchor="page" w:hAnchor="margin" w:x="6856" w:y="7091"/>
        <w:rPr>
          <w:rStyle w:val="C21"/>
          <w:rtl w:val="0"/>
        </w:rPr>
      </w:pPr>
      <w:r>
        <w:rPr>
          <w:rStyle w:val="C21"/>
          <w:rtl w:val="0"/>
        </w:rPr>
        <w:t>Praktické předvedení a ústní ověření</w:t>
      </w:r>
    </w:p>
    <w:p>
      <w:pPr>
        <w:pStyle w:val="P32"/>
        <w:framePr w:w="10710" w:h="248" w:hRule="exact" w:wrap="none" w:vAnchor="page" w:hAnchor="margin" w:x="28" w:y="7755"/>
        <w:rPr>
          <w:rStyle w:val="C23"/>
          <w:rtl w:val="0"/>
        </w:rPr>
      </w:pPr>
      <w:r>
        <w:rPr>
          <w:rStyle w:val="C23"/>
          <w:rtl w:val="0"/>
        </w:rPr>
        <w:t>Je třeba splnit toto kritérium.</w:t>
      </w:r>
    </w:p>
    <w:p>
      <w:pPr>
        <w:pStyle w:val="P23"/>
        <w:framePr w:w="10710" w:h="340" w:hRule="exact" w:wrap="none" w:vAnchor="page" w:hAnchor="margin" w:x="28" w:y="8191"/>
        <w:rPr>
          <w:rStyle w:val="C18"/>
          <w:rtl w:val="0"/>
        </w:rPr>
      </w:pPr>
      <w:r>
        <w:rPr>
          <w:rStyle w:val="C18"/>
          <w:rtl w:val="0"/>
        </w:rPr>
        <w:t>Poskytování kvalifikovaných informací z oblasti chovu exotických ptáků</w:t>
      </w:r>
    </w:p>
    <w:p>
      <w:pPr>
        <w:pStyle w:val="P24"/>
        <w:framePr w:w="6713" w:h="376" w:hRule="exact" w:wrap="none" w:vAnchor="page" w:hAnchor="margin" w:x="45" w:y="8630"/>
        <w:rPr>
          <w:rStyle w:val="C3"/>
          <w:rtl w:val="0"/>
        </w:rPr>
      </w:pPr>
    </w:p>
    <w:p>
      <w:pPr>
        <w:pStyle w:val="P25"/>
        <w:framePr w:w="6661" w:h="249" w:hRule="exact" w:wrap="none" w:vAnchor="page" w:hAnchor="margin" w:x="71" w:y="8701"/>
        <w:rPr>
          <w:rStyle w:val="C19"/>
          <w:rtl w:val="0"/>
        </w:rPr>
      </w:pPr>
      <w:r>
        <w:rPr>
          <w:rStyle w:val="C19"/>
          <w:rtl w:val="0"/>
        </w:rPr>
        <w:t>Kritéria hodnocení</w:t>
      </w:r>
    </w:p>
    <w:p>
      <w:pPr>
        <w:pStyle w:val="P26"/>
        <w:framePr w:w="3918" w:h="376" w:hRule="exact" w:wrap="none" w:vAnchor="page" w:hAnchor="margin" w:x="6803" w:y="8630"/>
        <w:rPr>
          <w:rStyle w:val="C3"/>
          <w:rtl w:val="0"/>
        </w:rPr>
      </w:pPr>
    </w:p>
    <w:p>
      <w:pPr>
        <w:pStyle w:val="P27"/>
        <w:framePr w:w="3836" w:h="249" w:hRule="exact" w:wrap="none" w:vAnchor="page" w:hAnchor="margin" w:x="6859" w:y="8701"/>
        <w:rPr>
          <w:rStyle w:val="C20"/>
          <w:rtl w:val="0"/>
        </w:rPr>
      </w:pPr>
      <w:r>
        <w:rPr>
          <w:rStyle w:val="C20"/>
          <w:rtl w:val="0"/>
        </w:rPr>
        <w:t>Způsoby ověření</w:t>
      </w:r>
    </w:p>
    <w:p>
      <w:pPr>
        <w:pStyle w:val="P12"/>
        <w:framePr w:w="6710" w:h="376" w:hRule="exact" w:wrap="none" w:vAnchor="page" w:hAnchor="margin" w:x="45" w:y="9006"/>
        <w:rPr>
          <w:rStyle w:val="C3"/>
          <w:rtl w:val="0"/>
        </w:rPr>
      </w:pPr>
    </w:p>
    <w:p>
      <w:pPr>
        <w:pStyle w:val="P13"/>
        <w:framePr w:w="6658" w:h="249" w:hRule="exact" w:wrap="none" w:vAnchor="page" w:hAnchor="margin" w:x="71" w:y="9062"/>
        <w:rPr>
          <w:rStyle w:val="C11"/>
          <w:rtl w:val="0"/>
        </w:rPr>
      </w:pPr>
      <w:r>
        <w:rPr>
          <w:rStyle w:val="C11"/>
          <w:rtl w:val="0"/>
        </w:rPr>
        <w:t>a) Prezentovat nejnovější chovatelské poznatky v oboru</w:t>
      </w:r>
    </w:p>
    <w:p>
      <w:pPr>
        <w:pStyle w:val="P28"/>
        <w:framePr w:w="3921" w:h="376" w:hRule="exact" w:wrap="none" w:vAnchor="page" w:hAnchor="margin" w:x="6800" w:y="9006"/>
        <w:rPr>
          <w:rStyle w:val="C3"/>
          <w:rtl w:val="0"/>
        </w:rPr>
      </w:pPr>
    </w:p>
    <w:p>
      <w:pPr>
        <w:pStyle w:val="P29"/>
        <w:framePr w:w="3839" w:h="249" w:hRule="exact" w:wrap="none" w:vAnchor="page" w:hAnchor="margin" w:x="6856" w:y="9062"/>
        <w:rPr>
          <w:rStyle w:val="C21"/>
          <w:rtl w:val="0"/>
        </w:rPr>
      </w:pPr>
      <w:r>
        <w:rPr>
          <w:rStyle w:val="C21"/>
          <w:rtl w:val="0"/>
        </w:rPr>
        <w:t>Ústní ověření</w:t>
      </w:r>
    </w:p>
    <w:p>
      <w:pPr>
        <w:pStyle w:val="P16"/>
        <w:framePr w:w="6710" w:h="831" w:hRule="exact" w:wrap="none" w:vAnchor="page" w:hAnchor="margin" w:x="45" w:y="9382"/>
        <w:rPr>
          <w:rStyle w:val="C3"/>
          <w:rtl w:val="0"/>
        </w:rPr>
      </w:pPr>
    </w:p>
    <w:p>
      <w:pPr>
        <w:pStyle w:val="P17"/>
        <w:framePr w:w="6658" w:h="704" w:hRule="exact" w:wrap="none" w:vAnchor="page" w:hAnchor="margin" w:x="71" w:y="9438"/>
        <w:rPr>
          <w:rStyle w:val="C13"/>
          <w:rtl w:val="0"/>
        </w:rPr>
      </w:pPr>
      <w:r>
        <w:rPr>
          <w:rStyle w:val="C13"/>
          <w:rtl w:val="0"/>
        </w:rPr>
        <w:t>b) Popsat poradenskou činnost pro orgány státní správy, ochrany přírody, celní správy a policie při taxonomické determinaci živočichů zabavených pro podezření z nelegálního importu nebo exportu</w:t>
      </w:r>
    </w:p>
    <w:p>
      <w:pPr>
        <w:pStyle w:val="P30"/>
        <w:framePr w:w="3921" w:h="831" w:hRule="exact" w:wrap="none" w:vAnchor="page" w:hAnchor="margin" w:x="6800" w:y="9382"/>
        <w:rPr>
          <w:rStyle w:val="C3"/>
          <w:rtl w:val="0"/>
        </w:rPr>
      </w:pPr>
    </w:p>
    <w:p>
      <w:pPr>
        <w:pStyle w:val="P31"/>
        <w:framePr w:w="3839" w:h="704" w:hRule="exact" w:wrap="none" w:vAnchor="page" w:hAnchor="margin" w:x="6856" w:y="9438"/>
        <w:rPr>
          <w:rStyle w:val="C22"/>
          <w:rtl w:val="0"/>
        </w:rPr>
      </w:pPr>
      <w:r>
        <w:rPr>
          <w:rStyle w:val="C22"/>
          <w:rtl w:val="0"/>
        </w:rPr>
        <w:t>Ústní ověření</w:t>
      </w:r>
    </w:p>
    <w:p>
      <w:pPr>
        <w:pStyle w:val="P12"/>
        <w:framePr w:w="6710" w:h="607" w:hRule="exact" w:wrap="none" w:vAnchor="page" w:hAnchor="margin" w:x="45" w:y="10213"/>
        <w:rPr>
          <w:rStyle w:val="C3"/>
          <w:rtl w:val="0"/>
        </w:rPr>
      </w:pPr>
    </w:p>
    <w:p>
      <w:pPr>
        <w:pStyle w:val="P13"/>
        <w:framePr w:w="6658" w:h="480" w:hRule="exact" w:wrap="none" w:vAnchor="page" w:hAnchor="margin" w:x="71" w:y="10269"/>
        <w:rPr>
          <w:rStyle w:val="C11"/>
          <w:rtl w:val="0"/>
        </w:rPr>
      </w:pPr>
      <w:r>
        <w:rPr>
          <w:rStyle w:val="C11"/>
          <w:rtl w:val="0"/>
        </w:rPr>
        <w:t>c) Popsat základy bezodkladné pomoci směřující k záchraně exotických ptáků</w:t>
      </w:r>
    </w:p>
    <w:p>
      <w:pPr>
        <w:pStyle w:val="P28"/>
        <w:framePr w:w="3921" w:h="607" w:hRule="exact" w:wrap="none" w:vAnchor="page" w:hAnchor="margin" w:x="6800" w:y="10213"/>
        <w:rPr>
          <w:rStyle w:val="C3"/>
          <w:rtl w:val="0"/>
        </w:rPr>
      </w:pPr>
    </w:p>
    <w:p>
      <w:pPr>
        <w:pStyle w:val="P29"/>
        <w:framePr w:w="3839" w:h="480" w:hRule="exact" w:wrap="none" w:vAnchor="page" w:hAnchor="margin" w:x="6856" w:y="10269"/>
        <w:rPr>
          <w:rStyle w:val="C21"/>
          <w:rtl w:val="0"/>
        </w:rPr>
      </w:pPr>
      <w:r>
        <w:rPr>
          <w:rStyle w:val="C21"/>
          <w:rtl w:val="0"/>
        </w:rPr>
        <w:t>Ústní ověření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d) Uvést příklady osvětové činnosti v oblasti chovu exotických ptáků</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Ústní ověření</w:t>
      </w:r>
    </w:p>
    <w:p>
      <w:pPr>
        <w:pStyle w:val="P12"/>
        <w:framePr w:w="6710" w:h="607" w:hRule="exact" w:wrap="none" w:vAnchor="page" w:hAnchor="margin" w:x="45" w:y="11197"/>
        <w:rPr>
          <w:rStyle w:val="C3"/>
          <w:rtl w:val="0"/>
        </w:rPr>
      </w:pPr>
    </w:p>
    <w:p>
      <w:pPr>
        <w:pStyle w:val="P13"/>
        <w:framePr w:w="6658" w:h="480" w:hRule="exact" w:wrap="none" w:vAnchor="page" w:hAnchor="margin" w:x="71" w:y="11253"/>
        <w:rPr>
          <w:rStyle w:val="C11"/>
          <w:rtl w:val="0"/>
        </w:rPr>
      </w:pPr>
      <w:r>
        <w:rPr>
          <w:rStyle w:val="C11"/>
          <w:rtl w:val="0"/>
        </w:rPr>
        <w:t>e) Poskytnout informace k odpovědnému přístupu k chovu obtížně chovatelných a choulostivých druhů a potenciálně nebezpečných druhů</w:t>
      </w:r>
    </w:p>
    <w:p>
      <w:pPr>
        <w:pStyle w:val="P28"/>
        <w:framePr w:w="3921" w:h="607" w:hRule="exact" w:wrap="none" w:vAnchor="page" w:hAnchor="margin" w:x="6800" w:y="11197"/>
        <w:rPr>
          <w:rStyle w:val="C3"/>
          <w:rtl w:val="0"/>
        </w:rPr>
      </w:pPr>
    </w:p>
    <w:p>
      <w:pPr>
        <w:pStyle w:val="P29"/>
        <w:framePr w:w="3839" w:h="480" w:hRule="exact" w:wrap="none" w:vAnchor="page" w:hAnchor="margin" w:x="6856" w:y="11253"/>
        <w:rPr>
          <w:rStyle w:val="C21"/>
          <w:rtl w:val="0"/>
        </w:rPr>
      </w:pPr>
      <w:r>
        <w:rPr>
          <w:rStyle w:val="C21"/>
          <w:rtl w:val="0"/>
        </w:rPr>
        <w:t>Ústní ověření</w:t>
      </w:r>
    </w:p>
    <w:p>
      <w:pPr>
        <w:pStyle w:val="P32"/>
        <w:framePr w:w="10710" w:h="248" w:hRule="exact" w:wrap="none" w:vAnchor="page" w:hAnchor="margin" w:x="28" w:y="11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exotických ptáků, 15.6.2026 8:19:22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"https://nsp.cz/jednotka-prace/chovatel-exotickych-ptaku"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https://nsp.cz/jednotka-prace/chovatel-exotickych-ptaku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Kompletace a údržba chovných zařízení pro exotické ptáky, zajištění optimálního prostředí, vedení provozního deníku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bude uchazeč řešit chovná zařízení pro 3 druhy ptáků (po 1 druhu z řádů hrabaví, papoušci a vrubozobí).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Přirozený a umělý odchov exotických ptáků, obsluha líhní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autorizovaná osoba vybere 3 rozdílné druhy z řádů vrubozobí, brodiví a hrabaví.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pro ověření kritéria c) 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exotických ptáků, specifický přístup k chovu náročnějších druh</w:t>
      </w:r>
      <w:r>
        <w:rPr>
          <w:rFonts w:ascii="Arial" w:cs="Arial" w:hAnsi="Arial" w:eastAsia="Arial"/>
          <w:b w:val="1"/>
          <w:i w:val="1"/>
          <w:caps w:val="0"/>
          <w:strike w:val="0"/>
          <w:noProof w:val="0"/>
          <w:vanish w:val="0"/>
          <w:color w:val="auto"/>
          <w:sz w:val="20"/>
          <w:u w:val="none"/>
          <w:shd w:val="clear" w:color="auto" w:fill="auto"/>
          <w:vertAlign w:val="baseline"/>
          <w:lang/>
        </w:rPr>
        <w:t xml:space="preserve">ů </w:t>
      </w:r>
      <w:r>
        <w:rPr>
          <w:rFonts w:ascii="Arial" w:cs="Arial" w:hAnsi="Arial" w:eastAsia="Arial"/>
          <w:b w:val="0"/>
          <w:i w:val="0"/>
          <w:caps w:val="0"/>
          <w:strike w:val="0"/>
          <w:noProof w:val="0"/>
          <w:vanish w:val="0"/>
          <w:color w:val="auto"/>
          <w:sz w:val="20"/>
          <w:u w:val="none"/>
          <w:shd w:val="clear" w:color="auto" w:fill="auto"/>
          <w:vertAlign w:val="baseline"/>
          <w:lang/>
        </w:rPr>
        <w:t>vybere 8 ze 150 až 180 běžně chovaných druhů exotických ptáků v ČR (vrubozobí, papoušci, hrabaví, sovy, měkkozobí, astrildovití a další drobní pěvci).</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Zabezpečení welfare v chovech exotických ptáků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vybere autorizovaná osoba 3 druhy z rozdílných skupin (monogamní, společenské a solitérní druhy).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Odchyt a odborná manipulace s exotickými ptáky, příprava na transpor</w:t>
      </w:r>
      <w:r>
        <w:rPr>
          <w:rFonts w:ascii="Arial" w:cs="Arial" w:hAnsi="Arial" w:eastAsia="Arial"/>
          <w:b w:val="1"/>
          <w:i w:val="1"/>
          <w:caps w:val="0"/>
          <w:strike w:val="0"/>
          <w:noProof w:val="0"/>
          <w:vanish w:val="0"/>
          <w:color w:val="auto"/>
          <w:sz w:val="20"/>
          <w:u w:val="none"/>
          <w:shd w:val="clear" w:color="auto" w:fill="auto"/>
          <w:vertAlign w:val="baseline"/>
          <w:lang/>
        </w:rPr>
        <w:t>t</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předvede uchazeč odchyt jednoho druhu ptáka (podle možností v době konání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s ohledem na druh ptáků a podle podmínek pracoviště. Důraz je třeba klást na zručnost a etiku, správnou techniku manipulace se zvířaty podloženou dostatečnými odbornými vědomostmi a dovednostmi. Zvláštní pozornost je třeba věnovat způsobu odchytu, fixaci a případně i ošetření a transportu ve smyslu omezení stresu a nebezpečí poranění zvířat, stejně tak vysvětlit nebezpečí pro chovatele v případě manipulace s velkými papoušky (arové, kakaduové).</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a zajišťování likvidace biologického odpadu ve smyslu platných předpisů.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Chovatel/chovatelka exotických ptáků, 15.6.2026 8:19:22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 cizokrajných zvířat nebo v jiném zemědělském nebo veterinárním oboru a alespoň 5 let odborné praxe v chovech exotických ptáků nebo ve funkci učitele odborného výcviku nebo praktického vyučování v oblasti chovu cizokrajných zvířat.</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biologii nebo zemědělství nebo veterinářství a alespoň 5 let odborné praxe v chovech exotických ptáků nebo ve funkci učitele odborného výcviku nebo praktického vyučování v oblasti chovu cizokrajných zvířat.</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veterinářství nebo biologických oborů a alespoň 5 let odborné praxe v chovech exotických ptáků nebo ve funkci učitele odborného výcviku nebo praktického vyučování nebo učitele odborných předmětů v oblasti chovu cizokrajných zvířat.</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41-048-M Chovatel/chovatelka exotických ptáků a střední vzdělání s maturitní zkouškou a alespoň 5 let odborné praxe v chovech exotických ptáků.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Chovatel/chovatelka exotických ptáků, 15.6.2026 8:19:22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dva typy voliér, případně mobilních dílů pro sestavení, 2 typy klecí</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komponenty zařízení vnitřku voliéry - parkosy, hnízdní budky, napáječky, podložky, bidla, substráty</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a komponent pro výrobu speciálních míchanic</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potřebná k sledování a regulaci teploty, vlhkosti a světelného režimu – klimatizace, zvlhčovače, teploměry, vlhkoměry, časové spínače, topné prvky</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prostředky na čištění chovného zařízení</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typ líhně pro názornou demonstraci způsobu zapojení líhně</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ks exotických ptáků vhodných pro názornou ukázku dovednosti odchytu a manipulace se zvířaty, transportní boxy nebo klece</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exotického ptactva, případně obrazové tabule pro poznávací část zkoušky</w:t>
      </w:r>
    </w:p>
    <w:p>
      <w:pPr>
        <w:keepNext w:val="0"/>
        <w:keepLines w:val="0"/>
        <w:framePr w:w="10766" w:h="3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6681"/>
        <w:rPr>
          <w:rStyle w:val="C3"/>
          <w:rtl w:val="0"/>
        </w:rPr>
      </w:pPr>
    </w:p>
    <w:p>
      <w:pPr>
        <w:pStyle w:val="P35"/>
        <w:framePr w:w="10710" w:h="340" w:hRule="exact" w:wrap="none" w:vAnchor="page" w:hAnchor="margin" w:x="28" w:y="6681"/>
        <w:rPr>
          <w:rStyle w:val="C25"/>
          <w:rtl w:val="0"/>
        </w:rPr>
      </w:pPr>
      <w:r>
        <w:rPr>
          <w:rStyle w:val="C25"/>
          <w:rtl w:val="0"/>
        </w:rPr>
        <w:t>Doba přípravy na zkoušku</w:t>
      </w:r>
    </w:p>
    <w:p>
      <w:pPr>
        <w:keepNext w:val="0"/>
        <w:keepLines w:val="0"/>
        <w:framePr w:w="10766" w:h="1041" w:hRule="exact" w:wrap="none" w:vAnchor="page" w:hAnchor="margin" w:x="0" w:y="7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7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Doba pro vykonání zkoušky</w:t>
      </w:r>
    </w:p>
    <w:p>
      <w:pPr>
        <w:keepNext w:val="0"/>
        <w:keepLines w:val="0"/>
        <w:framePr w:w="10766" w:h="1036" w:hRule="exact" w:wrap="none" w:vAnchor="page" w:hAnchor="margin" w:x="0" w:y="8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Chovatel/chovatelka exotických ptáků, 15.6.2026 8:19:22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Praha - Čakovice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exotických ptáků, 15.6.2026 8:19:22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8070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EF6E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