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1C7726" Type="http://schemas.openxmlformats.org/officeDocument/2006/relationships/officeDocument" Target="/word/document.xml" /><Relationship Id="coreR1C1C7726" Type="http://schemas.openxmlformats.org/package/2006/relationships/metadata/core-properties" Target="/docProps/core.xml" /><Relationship Id="customR1C1C77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exotických ptáků (kód: 41-048-M)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exotické ptáky,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exotických ptáků,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exotických ptáků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exotických ptáků,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exotických ptáků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exotických ptáků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exotických ptáků, specifický přístup k chovu náročnějších druhů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exotických ptáků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exotickými ptáky,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23.06.2011 do: 15.02.2017</w:t>
      </w:r>
    </w:p>
    <w:p>
      <w:pPr>
        <w:pStyle w:val="P21"/>
        <w:framePr w:w="7654" w:h="331" w:hRule="exact" w:wrap="none" w:vAnchor="page" w:hAnchor="margin" w:x="28" w:y="15940"/>
        <w:rPr>
          <w:rStyle w:val="C16"/>
          <w:rtl w:val="0"/>
        </w:rPr>
      </w:pPr>
      <w:r>
        <w:rPr>
          <w:rStyle w:val="C16"/>
          <w:rtl w:val="0"/>
        </w:rPr>
        <w:t>Chovatel exotických ptáků, 25.5.2026 8:50:42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exotické ptáky,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Popsat typy vnitřních a venkovních voliér, předvést manipulaci a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Vybrat vhodné místo pro chovná zařízení z hlediska nároků druhu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s výkladem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Změřit teplotu a vlhkost v místě chovu, navrhnout denní světelný a tepelný režim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výkladem</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jakým způsobem je zajištěno větrání v uzavřených prostorách a zastínění u venkovních zařízení</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Osadit hnízdní budky a bidla, vybrat vhodný substrát na podlahu voliéry, založit krmivo a instalovat napáječky, předvést čištění voliéry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 s výkladem</w:t>
      </w:r>
    </w:p>
    <w:p>
      <w:pPr>
        <w:pStyle w:val="P16"/>
        <w:framePr w:w="6710" w:h="831" w:hRule="exact" w:wrap="none" w:vAnchor="page" w:hAnchor="margin" w:x="45" w:y="6538"/>
        <w:rPr>
          <w:rStyle w:val="C3"/>
          <w:rtl w:val="0"/>
        </w:rPr>
      </w:pPr>
    </w:p>
    <w:p>
      <w:pPr>
        <w:pStyle w:val="P17"/>
        <w:framePr w:w="6658" w:h="704" w:hRule="exact" w:wrap="none" w:vAnchor="page" w:hAnchor="margin" w:x="71" w:y="6594"/>
        <w:rPr>
          <w:rStyle w:val="C13"/>
          <w:rtl w:val="0"/>
        </w:rPr>
      </w:pPr>
      <w:r>
        <w:rPr>
          <w:rStyle w:val="C13"/>
          <w:rtl w:val="0"/>
        </w:rPr>
        <w:t>f) Založit provozní deník pracoviště, zapsat teplotu, vlhkost, biologická pozorování (párování, agresivní chování, snůška apod.) a mimořádné události</w:t>
      </w:r>
    </w:p>
    <w:p>
      <w:pPr>
        <w:pStyle w:val="P30"/>
        <w:framePr w:w="3921" w:h="831" w:hRule="exact" w:wrap="none" w:vAnchor="page" w:hAnchor="margin" w:x="6800" w:y="6538"/>
        <w:rPr>
          <w:rStyle w:val="C3"/>
          <w:rtl w:val="0"/>
        </w:rPr>
      </w:pPr>
    </w:p>
    <w:p>
      <w:pPr>
        <w:pStyle w:val="P31"/>
        <w:framePr w:w="3839" w:h="704" w:hRule="exact" w:wrap="none" w:vAnchor="page" w:hAnchor="margin" w:x="6856" w:y="6594"/>
        <w:rPr>
          <w:rStyle w:val="C22"/>
          <w:rtl w:val="0"/>
        </w:rPr>
      </w:pPr>
      <w:r>
        <w:rPr>
          <w:rStyle w:val="C22"/>
          <w:rtl w:val="0"/>
        </w:rPr>
        <w:t>Praktické předvedení</w:t>
      </w:r>
    </w:p>
    <w:p>
      <w:pPr>
        <w:pStyle w:val="P32"/>
        <w:framePr w:w="10710" w:h="248" w:hRule="exact" w:wrap="none" w:vAnchor="page" w:hAnchor="margin" w:x="28" w:y="7483"/>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Obsluha přístrojů a technického zázemí chovů exotických ptáků, zajištění bezpečnosti práce</w:t>
      </w:r>
    </w:p>
    <w:p>
      <w:pPr>
        <w:pStyle w:val="P24"/>
        <w:framePr w:w="6713" w:h="376" w:hRule="exact" w:wrap="none" w:vAnchor="page" w:hAnchor="margin" w:x="45" w:y="8358"/>
        <w:rPr>
          <w:rStyle w:val="C3"/>
          <w:rtl w:val="0"/>
        </w:rPr>
      </w:pPr>
    </w:p>
    <w:p>
      <w:pPr>
        <w:pStyle w:val="P25"/>
        <w:framePr w:w="6661" w:h="249" w:hRule="exact" w:wrap="none" w:vAnchor="page" w:hAnchor="margin" w:x="71" w:y="8429"/>
        <w:rPr>
          <w:rStyle w:val="C19"/>
          <w:rtl w:val="0"/>
        </w:rPr>
      </w:pPr>
      <w:r>
        <w:rPr>
          <w:rStyle w:val="C19"/>
          <w:rtl w:val="0"/>
        </w:rPr>
        <w:t>Kritéria hodnocení</w:t>
      </w:r>
    </w:p>
    <w:p>
      <w:pPr>
        <w:pStyle w:val="P26"/>
        <w:framePr w:w="3918" w:h="376" w:hRule="exact" w:wrap="none" w:vAnchor="page" w:hAnchor="margin" w:x="6803" w:y="8358"/>
        <w:rPr>
          <w:rStyle w:val="C3"/>
          <w:rtl w:val="0"/>
        </w:rPr>
      </w:pPr>
    </w:p>
    <w:p>
      <w:pPr>
        <w:pStyle w:val="P27"/>
        <w:framePr w:w="3836" w:h="249" w:hRule="exact" w:wrap="none" w:vAnchor="page" w:hAnchor="margin" w:x="6859" w:y="8429"/>
        <w:rPr>
          <w:rStyle w:val="C20"/>
          <w:rtl w:val="0"/>
        </w:rPr>
      </w:pPr>
      <w:r>
        <w:rPr>
          <w:rStyle w:val="C20"/>
          <w:rtl w:val="0"/>
        </w:rPr>
        <w:t>Způsoby ověření</w:t>
      </w:r>
    </w:p>
    <w:p>
      <w:pPr>
        <w:pStyle w:val="P12"/>
        <w:framePr w:w="6710" w:h="1055" w:hRule="exact" w:wrap="none" w:vAnchor="page" w:hAnchor="margin" w:x="45" w:y="8734"/>
        <w:rPr>
          <w:rStyle w:val="C3"/>
          <w:rtl w:val="0"/>
        </w:rPr>
      </w:pPr>
    </w:p>
    <w:p>
      <w:pPr>
        <w:pStyle w:val="P13"/>
        <w:framePr w:w="6658" w:h="928" w:hRule="exact" w:wrap="none" w:vAnchor="page" w:hAnchor="margin" w:x="71" w:y="8790"/>
        <w:rPr>
          <w:rStyle w:val="C11"/>
          <w:rtl w:val="0"/>
        </w:rPr>
      </w:pPr>
      <w:r>
        <w:rPr>
          <w:rStyle w:val="C11"/>
          <w:rtl w:val="0"/>
        </w:rPr>
        <w:t>a) Obsluhovat technická zařízení zaručující potřebné mikroklima v uzavřených prostorách – klimatizaci, zvlhčovače, ventilaci, přímotopná tělesa, infralampy, UV lampy, ionizační zařízení, ovládat časové spínače osvětlení a topení, rozvody vody, připojit umělé líhně k síti</w:t>
      </w:r>
    </w:p>
    <w:p>
      <w:pPr>
        <w:pStyle w:val="P28"/>
        <w:framePr w:w="3921" w:h="1055" w:hRule="exact" w:wrap="none" w:vAnchor="page" w:hAnchor="margin" w:x="6800" w:y="8734"/>
        <w:rPr>
          <w:rStyle w:val="C3"/>
          <w:rtl w:val="0"/>
        </w:rPr>
      </w:pPr>
    </w:p>
    <w:p>
      <w:pPr>
        <w:pStyle w:val="P29"/>
        <w:framePr w:w="3839" w:h="928" w:hRule="exact" w:wrap="none" w:vAnchor="page" w:hAnchor="margin" w:x="6856" w:y="8790"/>
        <w:rPr>
          <w:rStyle w:val="C21"/>
          <w:rtl w:val="0"/>
        </w:rPr>
      </w:pPr>
      <w:r>
        <w:rPr>
          <w:rStyle w:val="C21"/>
          <w:rtl w:val="0"/>
        </w:rPr>
        <w:t>Praktické předvedení s výkladem</w:t>
      </w:r>
    </w:p>
    <w:p>
      <w:pPr>
        <w:pStyle w:val="P16"/>
        <w:framePr w:w="6710" w:h="1055" w:hRule="exact" w:wrap="none" w:vAnchor="page" w:hAnchor="margin" w:x="45" w:y="9789"/>
        <w:rPr>
          <w:rStyle w:val="C3"/>
          <w:rtl w:val="0"/>
        </w:rPr>
      </w:pPr>
    </w:p>
    <w:p>
      <w:pPr>
        <w:pStyle w:val="P17"/>
        <w:framePr w:w="6658" w:h="928" w:hRule="exact" w:wrap="none" w:vAnchor="page" w:hAnchor="margin" w:x="71" w:y="9845"/>
        <w:rPr>
          <w:rStyle w:val="C13"/>
          <w:rtl w:val="0"/>
        </w:rPr>
      </w:pPr>
      <w:r>
        <w:rPr>
          <w:rStyle w:val="C13"/>
          <w:rtl w:val="0"/>
        </w:rPr>
        <w:t>b) Dodržovat bezpečnost práce a ochranu zdraví s ohledem na možnost přenosu závažných onemocnění (např. psitakóza), respektovat základní povinnosti při práci s biologickým materiálem, údržbě a preventivních kontrolách elektrických zařízení, požární prevenci</w:t>
      </w:r>
    </w:p>
    <w:p>
      <w:pPr>
        <w:pStyle w:val="P30"/>
        <w:framePr w:w="3921" w:h="1055" w:hRule="exact" w:wrap="none" w:vAnchor="page" w:hAnchor="margin" w:x="6800" w:y="9789"/>
        <w:rPr>
          <w:rStyle w:val="C3"/>
          <w:rtl w:val="0"/>
        </w:rPr>
      </w:pPr>
    </w:p>
    <w:p>
      <w:pPr>
        <w:pStyle w:val="P31"/>
        <w:framePr w:w="3839" w:h="928" w:hRule="exact" w:wrap="none" w:vAnchor="page" w:hAnchor="margin" w:x="6856" w:y="9845"/>
        <w:rPr>
          <w:rStyle w:val="C22"/>
          <w:rtl w:val="0"/>
        </w:rPr>
      </w:pPr>
      <w:r>
        <w:rPr>
          <w:rStyle w:val="C22"/>
          <w:rtl w:val="0"/>
        </w:rPr>
        <w:t>Praktické předvedení s výkladem</w:t>
      </w:r>
    </w:p>
    <w:p>
      <w:pPr>
        <w:pStyle w:val="P32"/>
        <w:framePr w:w="10710" w:h="248" w:hRule="exact" w:wrap="none" w:vAnchor="page" w:hAnchor="margin" w:x="28" w:y="10958"/>
        <w:rPr>
          <w:rStyle w:val="C23"/>
          <w:rtl w:val="0"/>
        </w:rPr>
      </w:pPr>
      <w:r>
        <w:rPr>
          <w:rStyle w:val="C23"/>
          <w:rtl w:val="0"/>
        </w:rPr>
        <w:t>Je třeba splnit obě kritéria.</w:t>
      </w:r>
    </w:p>
    <w:p>
      <w:pPr>
        <w:pStyle w:val="P23"/>
        <w:framePr w:w="10710" w:h="340" w:hRule="exact" w:wrap="none" w:vAnchor="page" w:hAnchor="margin" w:x="28" w:y="11394"/>
        <w:rPr>
          <w:rStyle w:val="C18"/>
          <w:rtl w:val="0"/>
        </w:rPr>
      </w:pPr>
      <w:r>
        <w:rPr>
          <w:rStyle w:val="C18"/>
          <w:rtl w:val="0"/>
        </w:rPr>
        <w:t>Reprodukce exotických ptáků</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Popsat podrobně reprodukční biologii chovaných druhů ptáků, rozlišit pohlaví podle chování, případně podle fyziologických příznaků</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nebo písemné ověření, případně i praktické předvedení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Popsat sestavování chovných párů, uvést délky inkubace a charakterizovat specifika postnatálního vývoje mláďat</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831" w:hRule="exact" w:wrap="none" w:vAnchor="page" w:hAnchor="margin" w:x="45" w:y="13423"/>
        <w:rPr>
          <w:rStyle w:val="C3"/>
          <w:rtl w:val="0"/>
        </w:rPr>
      </w:pPr>
    </w:p>
    <w:p>
      <w:pPr>
        <w:pStyle w:val="P13"/>
        <w:framePr w:w="6658" w:h="704" w:hRule="exact" w:wrap="none" w:vAnchor="page" w:hAnchor="margin" w:x="71" w:y="13479"/>
        <w:rPr>
          <w:rStyle w:val="C11"/>
          <w:rtl w:val="0"/>
        </w:rPr>
      </w:pPr>
      <w:r>
        <w:rPr>
          <w:rStyle w:val="C11"/>
          <w:rtl w:val="0"/>
        </w:rPr>
        <w:t>c) Popsat základní odlišnosti v chovu jednotlivých druhů, uvést, za jakých podmínek a jakým způsobem je možné chovat samce a samice společně a kdy je nutný oddělený odchov</w:t>
      </w:r>
    </w:p>
    <w:p>
      <w:pPr>
        <w:pStyle w:val="P28"/>
        <w:framePr w:w="3921" w:h="831" w:hRule="exact" w:wrap="none" w:vAnchor="page" w:hAnchor="margin" w:x="6800" w:y="13423"/>
        <w:rPr>
          <w:rStyle w:val="C3"/>
          <w:rtl w:val="0"/>
        </w:rPr>
      </w:pPr>
    </w:p>
    <w:p>
      <w:pPr>
        <w:pStyle w:val="P29"/>
        <w:framePr w:w="3839" w:h="704" w:hRule="exact" w:wrap="none" w:vAnchor="page" w:hAnchor="margin" w:x="6856" w:y="13479"/>
        <w:rPr>
          <w:rStyle w:val="C21"/>
          <w:rtl w:val="0"/>
        </w:rPr>
      </w:pPr>
      <w:r>
        <w:rPr>
          <w:rStyle w:val="C21"/>
          <w:rtl w:val="0"/>
        </w:rPr>
        <w:t>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d) Charakterizovat chov druhů citlivých na krátkodobý stres (vyrušování, hluk z přístrojů)</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Ústní ověření</w:t>
      </w:r>
    </w:p>
    <w:p>
      <w:pPr>
        <w:pStyle w:val="P32"/>
        <w:framePr w:w="10710" w:h="248" w:hRule="exact" w:wrap="none" w:vAnchor="page" w:hAnchor="margin" w:x="28" w:y="14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exotických ptáků, 25.5.2026 8:50:42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Přirozený a umělý odchov exotických ptáků, obsluha líhní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Zapojit a názorně předvést funkce jednoduchého typu líhně, včetně umístění vajec a volby časového, teplotního a vlhkostního režimu pro vybraný druh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výkladem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princip umělého, přirozeného a tzv. kombinovaného odchovu (inkubace v líhni s předáním vajec před líhnutím nebo mláďat pod rodiče)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nebo písemné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Prevence nákaz v chovech exotických ptáků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Vysvětlit základní postupy prevence nákaz v chovech – dodržování čistoty, veterinární vyšetření nově příchozích jedinců, opatření minimalizující možnost kontaminace chovu volně žijícími savci a ptáky, opatření při výskytu ekto- a endoparazitů, způsoby a druhy očkování</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Ústní nebo písemné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Vyjmenovat opatření, která je nutno provést v případě výskytu epidemie, charakterizovat způsoby asanace chovu</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Písemné nebo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Popsat součinnost s veterinární službou, vyjmenovat nákazy podléhající oznamovací povinnosti a nemoci ptáků přenosné na člověka</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nebo písemné ověření</w:t>
      </w:r>
    </w:p>
    <w:p>
      <w:pPr>
        <w:pStyle w:val="P16"/>
        <w:framePr w:w="6710" w:h="831" w:hRule="exact" w:wrap="none" w:vAnchor="page" w:hAnchor="margin" w:x="45" w:y="8041"/>
        <w:rPr>
          <w:rStyle w:val="C3"/>
          <w:rtl w:val="0"/>
        </w:rPr>
      </w:pPr>
    </w:p>
    <w:p>
      <w:pPr>
        <w:pStyle w:val="P17"/>
        <w:framePr w:w="6658" w:h="704" w:hRule="exact" w:wrap="none" w:vAnchor="page" w:hAnchor="margin" w:x="71" w:y="8097"/>
        <w:rPr>
          <w:rStyle w:val="C13"/>
          <w:rtl w:val="0"/>
        </w:rPr>
      </w:pPr>
      <w:r>
        <w:rPr>
          <w:rStyle w:val="C13"/>
          <w:rtl w:val="0"/>
        </w:rPr>
        <w:t>d) Uvést postup při likvidaci biologického odpadu (kadávery zvířat, znečištěná podestýlka, zbytky potravy a vody z napáječek) ve smyslu platných hygienických a veterinárních předpisů</w:t>
      </w:r>
    </w:p>
    <w:p>
      <w:pPr>
        <w:pStyle w:val="P30"/>
        <w:framePr w:w="3921" w:h="831" w:hRule="exact" w:wrap="none" w:vAnchor="page" w:hAnchor="margin" w:x="6800" w:y="8041"/>
        <w:rPr>
          <w:rStyle w:val="C3"/>
          <w:rtl w:val="0"/>
        </w:rPr>
      </w:pPr>
    </w:p>
    <w:p>
      <w:pPr>
        <w:pStyle w:val="P31"/>
        <w:framePr w:w="3839" w:h="704" w:hRule="exact" w:wrap="none" w:vAnchor="page" w:hAnchor="margin" w:x="6856" w:y="8097"/>
        <w:rPr>
          <w:rStyle w:val="C22"/>
          <w:rtl w:val="0"/>
        </w:rPr>
      </w:pPr>
      <w:r>
        <w:rPr>
          <w:rStyle w:val="C22"/>
          <w:rtl w:val="0"/>
        </w:rPr>
        <w:t>Ústní nebo písemné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Příprava krmiv a krmení exotických ptáků</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Rozpoznat a popsat základní typy krmiv pro jednotlivé druhy, uvést nejčastěji používané doplňky (vitamíny, minerální látky, probiotické přípravky)</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Praktické předvedení s výkladem</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Připravit z komponent krmnou směs pro odchov mláďat podle druhu, předvést pomůcky pro umělé krmení a stanovit časový rozvrh krmení</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 s výkladem</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Praktické předvedení s výkladem</w:t>
      </w:r>
    </w:p>
    <w:p>
      <w:pPr>
        <w:pStyle w:val="P32"/>
        <w:framePr w:w="10710" w:h="248" w:hRule="exact" w:wrap="none" w:vAnchor="page" w:hAnchor="margin" w:x="28" w:y="12395"/>
        <w:rPr>
          <w:rStyle w:val="C23"/>
          <w:rtl w:val="0"/>
        </w:rPr>
      </w:pPr>
      <w:r>
        <w:rPr>
          <w:rStyle w:val="C23"/>
          <w:rtl w:val="0"/>
        </w:rPr>
        <w:t>Je třeba splnit všechna kritéria.</w:t>
      </w:r>
    </w:p>
    <w:p>
      <w:pPr>
        <w:pStyle w:val="P23"/>
        <w:framePr w:w="10710" w:h="340" w:hRule="exact" w:wrap="none" w:vAnchor="page" w:hAnchor="margin" w:x="28" w:y="12831"/>
        <w:rPr>
          <w:rStyle w:val="C18"/>
          <w:rtl w:val="0"/>
        </w:rPr>
      </w:pPr>
      <w:r>
        <w:rPr>
          <w:rStyle w:val="C18"/>
          <w:rtl w:val="0"/>
        </w:rPr>
        <w:t>Charakteristika exotických ptáků, specifický přístup k chovu náročnějších druhů</w:t>
      </w:r>
    </w:p>
    <w:p>
      <w:pPr>
        <w:pStyle w:val="P24"/>
        <w:framePr w:w="6713" w:h="376" w:hRule="exact" w:wrap="none" w:vAnchor="page" w:hAnchor="margin" w:x="45" w:y="13270"/>
        <w:rPr>
          <w:rStyle w:val="C3"/>
          <w:rtl w:val="0"/>
        </w:rPr>
      </w:pPr>
    </w:p>
    <w:p>
      <w:pPr>
        <w:pStyle w:val="P25"/>
        <w:framePr w:w="6661" w:h="249" w:hRule="exact" w:wrap="none" w:vAnchor="page" w:hAnchor="margin" w:x="71" w:y="13341"/>
        <w:rPr>
          <w:rStyle w:val="C19"/>
          <w:rtl w:val="0"/>
        </w:rPr>
      </w:pPr>
      <w:r>
        <w:rPr>
          <w:rStyle w:val="C19"/>
          <w:rtl w:val="0"/>
        </w:rPr>
        <w:t>Kritéria hodnocení</w:t>
      </w:r>
    </w:p>
    <w:p>
      <w:pPr>
        <w:pStyle w:val="P26"/>
        <w:framePr w:w="3918" w:h="376" w:hRule="exact" w:wrap="none" w:vAnchor="page" w:hAnchor="margin" w:x="6803" w:y="13270"/>
        <w:rPr>
          <w:rStyle w:val="C3"/>
          <w:rtl w:val="0"/>
        </w:rPr>
      </w:pPr>
    </w:p>
    <w:p>
      <w:pPr>
        <w:pStyle w:val="P27"/>
        <w:framePr w:w="3836" w:h="249" w:hRule="exact" w:wrap="none" w:vAnchor="page" w:hAnchor="margin" w:x="6859" w:y="13341"/>
        <w:rPr>
          <w:rStyle w:val="C20"/>
          <w:rtl w:val="0"/>
        </w:rPr>
      </w:pPr>
      <w:r>
        <w:rPr>
          <w:rStyle w:val="C20"/>
          <w:rtl w:val="0"/>
        </w:rPr>
        <w:t>Způsoby ověření</w:t>
      </w:r>
    </w:p>
    <w:p>
      <w:pPr>
        <w:pStyle w:val="P12"/>
        <w:framePr w:w="6710" w:h="831" w:hRule="exact" w:wrap="none" w:vAnchor="page" w:hAnchor="margin" w:x="45" w:y="13646"/>
        <w:rPr>
          <w:rStyle w:val="C3"/>
          <w:rtl w:val="0"/>
        </w:rPr>
      </w:pPr>
    </w:p>
    <w:p>
      <w:pPr>
        <w:pStyle w:val="P13"/>
        <w:framePr w:w="6658" w:h="704" w:hRule="exact" w:wrap="none" w:vAnchor="page" w:hAnchor="margin" w:x="71" w:y="13702"/>
        <w:rPr>
          <w:rStyle w:val="C11"/>
          <w:rtl w:val="0"/>
        </w:rPr>
      </w:pPr>
      <w:r>
        <w:rPr>
          <w:rStyle w:val="C11"/>
          <w:rtl w:val="0"/>
        </w:rPr>
        <w:t>a) Charakterizovat běžně chované druhy a skupiny exotických ptáků (papoušci, šplhavci, vrubozobí, astrildovití, timálie) po stránce biologické a anatomické</w:t>
      </w:r>
    </w:p>
    <w:p>
      <w:pPr>
        <w:pStyle w:val="P28"/>
        <w:framePr w:w="3921" w:h="831" w:hRule="exact" w:wrap="none" w:vAnchor="page" w:hAnchor="margin" w:x="6800" w:y="13646"/>
        <w:rPr>
          <w:rStyle w:val="C3"/>
          <w:rtl w:val="0"/>
        </w:rPr>
      </w:pPr>
    </w:p>
    <w:p>
      <w:pPr>
        <w:pStyle w:val="P29"/>
        <w:framePr w:w="3839" w:h="704" w:hRule="exact" w:wrap="none" w:vAnchor="page" w:hAnchor="margin" w:x="6856" w:y="13702"/>
        <w:rPr>
          <w:rStyle w:val="C21"/>
          <w:rtl w:val="0"/>
        </w:rPr>
      </w:pPr>
      <w:r>
        <w:rPr>
          <w:rStyle w:val="C21"/>
          <w:rtl w:val="0"/>
        </w:rPr>
        <w:t>Písemné nebo ústní ověření a praktická demonstrace v chovech</w:t>
      </w:r>
    </w:p>
    <w:p>
      <w:pPr>
        <w:pStyle w:val="P16"/>
        <w:framePr w:w="6710" w:h="376" w:hRule="exact" w:wrap="none" w:vAnchor="page" w:hAnchor="margin" w:x="45" w:y="14477"/>
        <w:rPr>
          <w:rStyle w:val="C3"/>
          <w:rtl w:val="0"/>
        </w:rPr>
      </w:pPr>
    </w:p>
    <w:p>
      <w:pPr>
        <w:pStyle w:val="P17"/>
        <w:framePr w:w="6658" w:h="249" w:hRule="exact" w:wrap="none" w:vAnchor="page" w:hAnchor="margin" w:x="71" w:y="14533"/>
        <w:rPr>
          <w:rStyle w:val="C13"/>
          <w:rtl w:val="0"/>
        </w:rPr>
      </w:pPr>
      <w:r>
        <w:rPr>
          <w:rStyle w:val="C13"/>
          <w:rtl w:val="0"/>
        </w:rPr>
        <w:t>b) Uvést příklady druhů vyžadujících zvláštní péči</w:t>
      </w:r>
    </w:p>
    <w:p>
      <w:pPr>
        <w:pStyle w:val="P30"/>
        <w:framePr w:w="3921" w:h="376" w:hRule="exact" w:wrap="none" w:vAnchor="page" w:hAnchor="margin" w:x="6800" w:y="14477"/>
        <w:rPr>
          <w:rStyle w:val="C3"/>
          <w:rtl w:val="0"/>
        </w:rPr>
      </w:pPr>
    </w:p>
    <w:p>
      <w:pPr>
        <w:pStyle w:val="P31"/>
        <w:framePr w:w="3839" w:h="249" w:hRule="exact" w:wrap="none" w:vAnchor="page" w:hAnchor="margin" w:x="6856" w:y="14533"/>
        <w:rPr>
          <w:rStyle w:val="C22"/>
          <w:rtl w:val="0"/>
        </w:rPr>
      </w:pPr>
      <w:r>
        <w:rPr>
          <w:rStyle w:val="C22"/>
          <w:rtl w:val="0"/>
        </w:rPr>
        <w:t>Ústní ověření</w:t>
      </w:r>
    </w:p>
    <w:p>
      <w:pPr>
        <w:pStyle w:val="P12"/>
        <w:framePr w:w="6710" w:h="607" w:hRule="exact" w:wrap="none" w:vAnchor="page" w:hAnchor="margin" w:x="45" w:y="14853"/>
        <w:rPr>
          <w:rStyle w:val="C3"/>
          <w:rtl w:val="0"/>
        </w:rPr>
      </w:pPr>
    </w:p>
    <w:p>
      <w:pPr>
        <w:pStyle w:val="P13"/>
        <w:framePr w:w="6658" w:h="480" w:hRule="exact" w:wrap="none" w:vAnchor="page" w:hAnchor="margin" w:x="71" w:y="14909"/>
        <w:rPr>
          <w:rStyle w:val="C11"/>
          <w:rtl w:val="0"/>
        </w:rPr>
      </w:pPr>
      <w:r>
        <w:rPr>
          <w:rStyle w:val="C11"/>
          <w:rtl w:val="0"/>
        </w:rPr>
        <w:t>c) Určit podle obrázků nebo v chovném zařízení alespoň 10 z 15 druhů exotických ptáků</w:t>
      </w:r>
    </w:p>
    <w:p>
      <w:pPr>
        <w:pStyle w:val="P28"/>
        <w:framePr w:w="3921" w:h="607" w:hRule="exact" w:wrap="none" w:vAnchor="page" w:hAnchor="margin" w:x="6800" w:y="14853"/>
        <w:rPr>
          <w:rStyle w:val="C3"/>
          <w:rtl w:val="0"/>
        </w:rPr>
      </w:pPr>
    </w:p>
    <w:p>
      <w:pPr>
        <w:pStyle w:val="P29"/>
        <w:framePr w:w="3839" w:h="480" w:hRule="exact" w:wrap="none" w:vAnchor="page" w:hAnchor="margin" w:x="6856" w:y="14909"/>
        <w:rPr>
          <w:rStyle w:val="C21"/>
          <w:rtl w:val="0"/>
        </w:rPr>
      </w:pPr>
      <w:r>
        <w:rPr>
          <w:rStyle w:val="C21"/>
          <w:rtl w:val="0"/>
        </w:rPr>
        <w:t>Praktické předvedení</w:t>
      </w:r>
    </w:p>
    <w:p>
      <w:pPr>
        <w:pStyle w:val="P32"/>
        <w:framePr w:w="10710" w:h="248" w:hRule="exact" w:wrap="none" w:vAnchor="page" w:hAnchor="margin" w:x="28" w:y="15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exotických ptáků, 25.5.2026 8:50:42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welfare v chovech exotických ptáků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možnosti aplikace principů welfare (životní pohody zvířat) v podmínkách zájmových chovů exotického ptactva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maximální počet jedinců daného druhu vzhledem k dimenzím chovného zařízení a vzájemné toleranci jedinců s využitím doporučení ÚKOZ (Ústřední komise pro ochranu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výkladem</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druhů na prostor a vzájemnou snášenlivost</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s výkladem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Definovat příčiny a negativní následky dlouhodobého stresu, vysvětlit opatření směřující k prevenci</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nebo písemné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Vysvětlit způsob řešení důsledků šokových situací (přehřátí nebo prochlazení z důvodu výpadku termoregulačních zařízení, hluk, leknutí, vniknutí a útok predátora apod.)</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Ústní nebo písemné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Vysvětlit, jakým způsobem je potřeba odborně přistupovat při záchraně postižených ptáků (dehydrovaných a vyhladovělých a jinak postižených)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nebo písemné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g) Vysvětlit postup budování konstrukce chovných zařízení, aby v případě neočekávaných situací a následné panice nedocházelo k poraněním vylekaných ptáků, zabezpečit chov proti vniknutí škodné</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Ústní nebo písemné ověření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1055" w:hRule="exact" w:wrap="none" w:vAnchor="page" w:hAnchor="margin" w:x="45" w:y="9911"/>
        <w:rPr>
          <w:rStyle w:val="C3"/>
          <w:rtl w:val="0"/>
        </w:rPr>
      </w:pPr>
    </w:p>
    <w:p>
      <w:pPr>
        <w:pStyle w:val="P13"/>
        <w:framePr w:w="6658" w:h="928" w:hRule="exact" w:wrap="none" w:vAnchor="page" w:hAnchor="margin" w:x="71" w:y="9967"/>
        <w:rPr>
          <w:rStyle w:val="C11"/>
          <w:rtl w:val="0"/>
        </w:rPr>
      </w:pPr>
      <w:r>
        <w:rPr>
          <w:rStyle w:val="C11"/>
          <w:rtl w:val="0"/>
        </w:rPr>
        <w:t>a) Vysvětlit význam Mezinárodní konvence o obchodu s ohroženým druhy světové fauny (CITES) a vyjmenovat praktické dopady na chovatele, uvést podmínky při dovozu nebo vývozu druhu zařazeného do seznamů I a II CITES, objasnit, jak vypadá a k čemu slouží tzv. CITES permit</w:t>
      </w:r>
    </w:p>
    <w:p>
      <w:pPr>
        <w:pStyle w:val="P28"/>
        <w:framePr w:w="3921" w:h="1055" w:hRule="exact" w:wrap="none" w:vAnchor="page" w:hAnchor="margin" w:x="6800" w:y="9911"/>
        <w:rPr>
          <w:rStyle w:val="C3"/>
          <w:rtl w:val="0"/>
        </w:rPr>
      </w:pPr>
    </w:p>
    <w:p>
      <w:pPr>
        <w:pStyle w:val="P29"/>
        <w:framePr w:w="3839" w:h="928" w:hRule="exact" w:wrap="none" w:vAnchor="page" w:hAnchor="margin" w:x="6856" w:y="9967"/>
        <w:rPr>
          <w:rStyle w:val="C21"/>
          <w:rtl w:val="0"/>
        </w:rPr>
      </w:pPr>
      <w:r>
        <w:rPr>
          <w:rStyle w:val="C21"/>
          <w:rtl w:val="0"/>
        </w:rPr>
        <w:t>Ústní nebo písemné ověření</w:t>
      </w:r>
    </w:p>
    <w:p>
      <w:pPr>
        <w:pStyle w:val="P16"/>
        <w:framePr w:w="6710" w:h="607" w:hRule="exact" w:wrap="none" w:vAnchor="page" w:hAnchor="margin" w:x="45" w:y="10966"/>
        <w:rPr>
          <w:rStyle w:val="C3"/>
          <w:rtl w:val="0"/>
        </w:rPr>
      </w:pPr>
    </w:p>
    <w:p>
      <w:pPr>
        <w:pStyle w:val="P17"/>
        <w:framePr w:w="6658" w:h="480" w:hRule="exact" w:wrap="none" w:vAnchor="page" w:hAnchor="margin" w:x="71" w:y="11022"/>
        <w:rPr>
          <w:rStyle w:val="C13"/>
          <w:rtl w:val="0"/>
        </w:rPr>
      </w:pPr>
      <w:r>
        <w:rPr>
          <w:rStyle w:val="C13"/>
          <w:rtl w:val="0"/>
        </w:rPr>
        <w:t>b) Uvést, jakým způsobem se mohou chovatelé podílet na zamezení nelegálního obchodu s ohroženými druhy ptáků</w:t>
      </w:r>
    </w:p>
    <w:p>
      <w:pPr>
        <w:pStyle w:val="P30"/>
        <w:framePr w:w="3921" w:h="607" w:hRule="exact" w:wrap="none" w:vAnchor="page" w:hAnchor="margin" w:x="6800" w:y="10966"/>
        <w:rPr>
          <w:rStyle w:val="C3"/>
          <w:rtl w:val="0"/>
        </w:rPr>
      </w:pPr>
    </w:p>
    <w:p>
      <w:pPr>
        <w:pStyle w:val="P31"/>
        <w:framePr w:w="3839" w:h="480" w:hRule="exact" w:wrap="none" w:vAnchor="page" w:hAnchor="margin" w:x="6856" w:y="11022"/>
        <w:rPr>
          <w:rStyle w:val="C22"/>
          <w:rtl w:val="0"/>
        </w:rPr>
      </w:pPr>
      <w:r>
        <w:rPr>
          <w:rStyle w:val="C22"/>
          <w:rtl w:val="0"/>
        </w:rPr>
        <w:t>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340" w:hRule="exact" w:wrap="none" w:vAnchor="page" w:hAnchor="margin" w:x="28" w:y="12122"/>
        <w:rPr>
          <w:rStyle w:val="C18"/>
          <w:rtl w:val="0"/>
        </w:rPr>
      </w:pPr>
      <w:r>
        <w:rPr>
          <w:rStyle w:val="C18"/>
          <w:rtl w:val="0"/>
        </w:rPr>
        <w:t>Odchyt a odborná manipulace s exotickými ptáky, transport</w:t>
      </w:r>
    </w:p>
    <w:p>
      <w:pPr>
        <w:pStyle w:val="P24"/>
        <w:framePr w:w="6713" w:h="376" w:hRule="exact" w:wrap="none" w:vAnchor="page" w:hAnchor="margin" w:x="45" w:y="12561"/>
        <w:rPr>
          <w:rStyle w:val="C3"/>
          <w:rtl w:val="0"/>
        </w:rPr>
      </w:pPr>
    </w:p>
    <w:p>
      <w:pPr>
        <w:pStyle w:val="P25"/>
        <w:framePr w:w="6661" w:h="249" w:hRule="exact" w:wrap="none" w:vAnchor="page" w:hAnchor="margin" w:x="71" w:y="12632"/>
        <w:rPr>
          <w:rStyle w:val="C19"/>
          <w:rtl w:val="0"/>
        </w:rPr>
      </w:pPr>
      <w:r>
        <w:rPr>
          <w:rStyle w:val="C19"/>
          <w:rtl w:val="0"/>
        </w:rPr>
        <w:t>Kritéria hodnocení</w:t>
      </w:r>
    </w:p>
    <w:p>
      <w:pPr>
        <w:pStyle w:val="P26"/>
        <w:framePr w:w="3918" w:h="376" w:hRule="exact" w:wrap="none" w:vAnchor="page" w:hAnchor="margin" w:x="6803" w:y="12561"/>
        <w:rPr>
          <w:rStyle w:val="C3"/>
          <w:rtl w:val="0"/>
        </w:rPr>
      </w:pPr>
    </w:p>
    <w:p>
      <w:pPr>
        <w:pStyle w:val="P27"/>
        <w:framePr w:w="3836" w:h="249" w:hRule="exact" w:wrap="none" w:vAnchor="page" w:hAnchor="margin" w:x="6859" w:y="12632"/>
        <w:rPr>
          <w:rStyle w:val="C20"/>
          <w:rtl w:val="0"/>
        </w:rPr>
      </w:pPr>
      <w:r>
        <w:rPr>
          <w:rStyle w:val="C20"/>
          <w:rtl w:val="0"/>
        </w:rPr>
        <w:t>Způsoby ověření</w:t>
      </w:r>
    </w:p>
    <w:p>
      <w:pPr>
        <w:pStyle w:val="P12"/>
        <w:framePr w:w="6710" w:h="376" w:hRule="exact" w:wrap="none" w:vAnchor="page" w:hAnchor="margin" w:x="45" w:y="12937"/>
        <w:rPr>
          <w:rStyle w:val="C3"/>
          <w:rtl w:val="0"/>
        </w:rPr>
      </w:pPr>
    </w:p>
    <w:p>
      <w:pPr>
        <w:pStyle w:val="P13"/>
        <w:framePr w:w="6658" w:h="249" w:hRule="exact" w:wrap="none" w:vAnchor="page" w:hAnchor="margin" w:x="71" w:y="12993"/>
        <w:rPr>
          <w:rStyle w:val="C11"/>
          <w:rtl w:val="0"/>
        </w:rPr>
      </w:pPr>
      <w:r>
        <w:rPr>
          <w:rStyle w:val="C11"/>
          <w:rtl w:val="0"/>
        </w:rPr>
        <w:t>a) Předvést šetrný odchyt, manipulaci a přípravu na transport</w:t>
      </w:r>
    </w:p>
    <w:p>
      <w:pPr>
        <w:pStyle w:val="P28"/>
        <w:framePr w:w="3921" w:h="376" w:hRule="exact" w:wrap="none" w:vAnchor="page" w:hAnchor="margin" w:x="6800" w:y="12937"/>
        <w:rPr>
          <w:rStyle w:val="C3"/>
          <w:rtl w:val="0"/>
        </w:rPr>
      </w:pPr>
    </w:p>
    <w:p>
      <w:pPr>
        <w:pStyle w:val="P29"/>
        <w:framePr w:w="3839" w:h="249" w:hRule="exact" w:wrap="none" w:vAnchor="page" w:hAnchor="margin" w:x="6856" w:y="12993"/>
        <w:rPr>
          <w:rStyle w:val="C21"/>
          <w:rtl w:val="0"/>
        </w:rPr>
      </w:pPr>
      <w:r>
        <w:rPr>
          <w:rStyle w:val="C21"/>
          <w:rtl w:val="0"/>
        </w:rPr>
        <w:t>Praktické předvedení</w:t>
      </w:r>
    </w:p>
    <w:p>
      <w:pPr>
        <w:pStyle w:val="P32"/>
        <w:framePr w:w="10710" w:h="248" w:hRule="exact" w:wrap="none" w:vAnchor="page" w:hAnchor="margin" w:x="28" w:y="1342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Chovatel exotických ptáků, 25.5.2026 8:50:42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ověření kritéria c) u kompetence „Charakteristika exotických ptáků, specifický přístup k chovu náročnějších druhů“ vybere 15 ze 150 až 180 běžně chovaných druhů exotických ptáků v ČR (vrubozobí, papoušci, hrabaví, sovy, měkkozobí, srostloprstí, astrildovití a další drobní pěvci).</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ptáků a podle podmínek pracoviště. Důraz je třeba klást na zručnost a etiku manipulace se zvířaty podloženou dostatečnými odbornými vědomostmi a dovednostmi. Zvláštní pozornost je třeba věnovat způsobu odchytu, fixaci a případně i ošetření a transportu ve smyslu omezení stresu a nebezpečí poranění zvířat, stejně tak vysvětlit nebezpečí pro chovatele v případě manipulace s velkými papoušky (arové).</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pStyle w:val="P33"/>
        <w:framePr w:w="10766" w:h="1837" w:hRule="exact" w:wrap="none" w:vAnchor="page" w:hAnchor="margin" w:x="0" w:y="7342"/>
        <w:rPr>
          <w:rStyle w:val="C3"/>
          <w:rtl w:val="0"/>
        </w:rPr>
      </w:pPr>
    </w:p>
    <w:p>
      <w:pPr>
        <w:pStyle w:val="P35"/>
        <w:framePr w:w="10710" w:h="340" w:hRule="exact" w:wrap="none" w:vAnchor="page" w:hAnchor="margin" w:x="28" w:y="7342"/>
        <w:rPr>
          <w:rStyle w:val="C25"/>
          <w:rtl w:val="0"/>
        </w:rPr>
      </w:pPr>
      <w:r>
        <w:rPr>
          <w:rStyle w:val="C25"/>
          <w:rtl w:val="0"/>
        </w:rPr>
        <w:t>Výsledné hodnocení</w:t>
      </w:r>
    </w:p>
    <w:p>
      <w:pPr>
        <w:keepNext w:val="0"/>
        <w:keepLines w:val="0"/>
        <w:framePr w:w="10766" w:h="1497" w:hRule="exact" w:wrap="none" w:vAnchor="page" w:hAnchor="margin" w:x="0" w:y="7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80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exotických ptáků, 25.5.2026 8:50:42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chovatel cizokrajných zvířat a alespoň 5 let odborné nebo komerční praxe v chovech exotických zvířat nebo v zájmových chovech nebo ve funkci učitele praktického vyučování v oboru vzdělání chovatel cizokrajných zvířat,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biologickém nebo zemědělském oboru vzdělání nebo vysokoškolské vzdělání v oblasti zemědělství nebo biologických oborů a alespoň 5 let odborné praxe v chovech exotických zvířat nebo v zájmových chovech nebo ve funkci učitele praktického vyučování nebo učitele odborných předmětů v oboru vzdělání chovatel cizokrajných zvířat,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80"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dva typy voliér, případně mobilních dílů pro sestavení, 1–2 typy klecí</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komponenty zařízení vnitřku voliéry – parkosy, hnízdní budky, napáječky</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sortiment krmiv a komponent pro výrobu speciálních míchanic</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zařízení potřebná ke sledování a regulaci teploty, vlhkosti a světelného režimu – teploměry, vlhkoměry, časové spínače, topné prvky.</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Jednoduchý typ líhně pro názornou demonstraci způsobu, zapojení líhně</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- 1–2 ks ptáků vhodných pro názornou ukázku dovednosti odchytu a manipulace se zvířaty</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Atlas exotického ptactva, případně obrazové tabule pro poznávací část zkoušky, eventuálně možnost návštěvy profesionálních chovů</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4"/>
        <w:rPr>
          <w:rStyle w:val="C3"/>
          <w:rtl w:val="0"/>
        </w:rPr>
      </w:pPr>
    </w:p>
    <w:p>
      <w:pPr>
        <w:pStyle w:val="P35"/>
        <w:framePr w:w="10710" w:h="340" w:hRule="exact" w:wrap="none" w:vAnchor="page" w:hAnchor="margin" w:x="28" w:y="13944"/>
        <w:rPr>
          <w:rStyle w:val="C25"/>
          <w:rtl w:val="0"/>
        </w:rPr>
      </w:pPr>
      <w:r>
        <w:rPr>
          <w:rStyle w:val="C25"/>
          <w:rtl w:val="0"/>
        </w:rPr>
        <w:t>Doba přípravy na zkoušku</w:t>
      </w:r>
    </w:p>
    <w:p>
      <w:pPr>
        <w:keepNext w:val="0"/>
        <w:keepLines w:val="0"/>
        <w:framePr w:w="10766" w:h="1036" w:hRule="exact" w:wrap="none" w:vAnchor="page" w:hAnchor="margin" w:x="0" w:y="14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exotických ptáků, 25.5.2026 8:50:42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Chovatel exotických ptáků, 25.5.2026 8:50:42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Chovatel exotických ptáků, 25.5.2026 8:50:42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