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4EB9B5" Type="http://schemas.openxmlformats.org/officeDocument/2006/relationships/officeDocument" Target="/word/document.xml" /><Relationship Id="coreR2E4EB9B5" Type="http://schemas.openxmlformats.org/package/2006/relationships/metadata/core-properties" Target="/docProps/core.xml" /><Relationship Id="customR2E4EB9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krmného hmyzu (kód: 41-050-H)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posouzení mikroklimatu, vedení provozního deníku v chovech krmného hmyzu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krmného hmyzu,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Biologická charakteristika jednotlivých druhů krmného hmyzu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Rozpoznání vývojových stádií jednotlivých druhů krmného hmyzu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Vyskladnění a příprava krmného hmyzu a jeho stádií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nákaz v chovech krmného hmyzu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Krmení hmyzu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23.06.2011 do: 15.02.2017</w:t>
      </w:r>
    </w:p>
    <w:p>
      <w:pPr>
        <w:pStyle w:val="P21"/>
        <w:framePr w:w="7654" w:h="331" w:hRule="exact" w:wrap="none" w:vAnchor="page" w:hAnchor="margin" w:x="28" w:y="15940"/>
        <w:rPr>
          <w:rStyle w:val="C16"/>
          <w:rtl w:val="0"/>
        </w:rPr>
      </w:pPr>
      <w:r>
        <w:rPr>
          <w:rStyle w:val="C16"/>
          <w:rtl w:val="0"/>
        </w:rPr>
        <w:t>Producent krmného hmyzu, 30.9.2026 3:37:27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posouzení mikroklimatu, vedení provozního deníku v chovech krmného hmyzu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jednoduché provozní jednotky pro chov hmyzu, předvést manipulaci s nimi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výkladem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Změřit teplotu a vlhkost na pracovišti, navrhnout denní světelný a tepelný režim, posouzení vhodnosti chovného zařízení pro jednotlivé druhy hmyzu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s výkladem</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Osadit chovné nádoby hmyzem včetně substrátu, založit krmivo a instalovat napáječky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s výkladem</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Založit provozní deník pracoviště – zapsat teplotu, vlhkost, mimořádné události</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Písemné ověření s výkladem</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Základní obsluha přístrojů a technického zázemí chovů krmného hmyzu, dodržování bezpečnosti práce</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Obsluhovat technická zařízení zaručující potřebné mikroklima – klimatizaci, zvlhčovače, ventilaci, přímotopná tělesa, infralampy, UV lampy, ionizační zařízení, ovládat časové spínače osvětlení a topení, rozvody vody</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s výkladem</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Dodržovat bezpečnost práce a ochranu zdraví, respektovat základní povinnosti při údržbě a preventivních kontrolách elektrických zařízení, požární prevenci</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s výkladem</w:t>
      </w:r>
    </w:p>
    <w:p>
      <w:pPr>
        <w:pStyle w:val="P32"/>
        <w:framePr w:w="10710" w:h="248" w:hRule="exact" w:wrap="none" w:vAnchor="page" w:hAnchor="margin" w:x="28" w:y="9509"/>
        <w:rPr>
          <w:rStyle w:val="C23"/>
          <w:rtl w:val="0"/>
        </w:rPr>
      </w:pPr>
      <w:r>
        <w:rPr>
          <w:rStyle w:val="C23"/>
          <w:rtl w:val="0"/>
        </w:rPr>
        <w:t>Je třeba splnit obě kritéria.</w:t>
      </w:r>
    </w:p>
    <w:p>
      <w:pPr>
        <w:pStyle w:val="P23"/>
        <w:framePr w:w="10710" w:h="340" w:hRule="exact" w:wrap="none" w:vAnchor="page" w:hAnchor="margin" w:x="28" w:y="9945"/>
        <w:rPr>
          <w:rStyle w:val="C18"/>
          <w:rtl w:val="0"/>
        </w:rPr>
      </w:pPr>
      <w:r>
        <w:rPr>
          <w:rStyle w:val="C18"/>
          <w:rtl w:val="0"/>
        </w:rPr>
        <w:t>Biologická charakteristika jednotlivých druhů krmného hmyzu</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Popsat stavbu a životní funkce tzv. moučných červů, cvrčků, sarančat, švábů, zavíječů voskových, případně dalších druhů</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Ústní nebo písemné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b) Popsat odlišnosti v chovu jednotlivých druhů a uvést rizika jejich chovu s ohledem na biologickou charakteristiku jednotlivých druhů</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nebo písemné ověření</w:t>
      </w:r>
    </w:p>
    <w:p>
      <w:pPr>
        <w:pStyle w:val="P32"/>
        <w:framePr w:w="10710" w:h="248" w:hRule="exact" w:wrap="none" w:vAnchor="page" w:hAnchor="margin" w:x="28" w:y="12088"/>
        <w:rPr>
          <w:rStyle w:val="C23"/>
          <w:rtl w:val="0"/>
        </w:rPr>
      </w:pPr>
      <w:r>
        <w:rPr>
          <w:rStyle w:val="C23"/>
          <w:rtl w:val="0"/>
        </w:rPr>
        <w:t>Je třeba splnit obě kritéria.</w:t>
      </w:r>
    </w:p>
    <w:p>
      <w:pPr>
        <w:pStyle w:val="P23"/>
        <w:framePr w:w="10710" w:h="340" w:hRule="exact" w:wrap="none" w:vAnchor="page" w:hAnchor="margin" w:x="28" w:y="12523"/>
        <w:rPr>
          <w:rStyle w:val="C18"/>
          <w:rtl w:val="0"/>
        </w:rPr>
      </w:pPr>
      <w:r>
        <w:rPr>
          <w:rStyle w:val="C18"/>
          <w:rtl w:val="0"/>
        </w:rPr>
        <w:t>Rozpoznání vývojových stádií jednotlivých druhů krmného hmyzu</w:t>
      </w:r>
    </w:p>
    <w:p>
      <w:pPr>
        <w:pStyle w:val="P24"/>
        <w:framePr w:w="6713" w:h="376" w:hRule="exact" w:wrap="none" w:vAnchor="page" w:hAnchor="margin" w:x="45" w:y="12963"/>
        <w:rPr>
          <w:rStyle w:val="C3"/>
          <w:rtl w:val="0"/>
        </w:rPr>
      </w:pPr>
    </w:p>
    <w:p>
      <w:pPr>
        <w:pStyle w:val="P25"/>
        <w:framePr w:w="6661" w:h="249" w:hRule="exact" w:wrap="none" w:vAnchor="page" w:hAnchor="margin" w:x="71" w:y="13034"/>
        <w:rPr>
          <w:rStyle w:val="C19"/>
          <w:rtl w:val="0"/>
        </w:rPr>
      </w:pPr>
      <w:r>
        <w:rPr>
          <w:rStyle w:val="C19"/>
          <w:rtl w:val="0"/>
        </w:rPr>
        <w:t>Kritéria hodnocení</w:t>
      </w:r>
    </w:p>
    <w:p>
      <w:pPr>
        <w:pStyle w:val="P26"/>
        <w:framePr w:w="3918" w:h="376" w:hRule="exact" w:wrap="none" w:vAnchor="page" w:hAnchor="margin" w:x="6803" w:y="12963"/>
        <w:rPr>
          <w:rStyle w:val="C3"/>
          <w:rtl w:val="0"/>
        </w:rPr>
      </w:pPr>
    </w:p>
    <w:p>
      <w:pPr>
        <w:pStyle w:val="P27"/>
        <w:framePr w:w="3836" w:h="249" w:hRule="exact" w:wrap="none" w:vAnchor="page" w:hAnchor="margin" w:x="6859" w:y="13034"/>
        <w:rPr>
          <w:rStyle w:val="C20"/>
          <w:rtl w:val="0"/>
        </w:rPr>
      </w:pPr>
      <w:r>
        <w:rPr>
          <w:rStyle w:val="C20"/>
          <w:rtl w:val="0"/>
        </w:rPr>
        <w:t>Způsoby ověření</w:t>
      </w:r>
    </w:p>
    <w:p>
      <w:pPr>
        <w:pStyle w:val="P12"/>
        <w:framePr w:w="6710" w:h="607" w:hRule="exact" w:wrap="none" w:vAnchor="page" w:hAnchor="margin" w:x="45" w:y="13339"/>
        <w:rPr>
          <w:rStyle w:val="C3"/>
          <w:rtl w:val="0"/>
        </w:rPr>
      </w:pPr>
    </w:p>
    <w:p>
      <w:pPr>
        <w:pStyle w:val="P13"/>
        <w:framePr w:w="6658" w:h="480" w:hRule="exact" w:wrap="none" w:vAnchor="page" w:hAnchor="margin" w:x="71" w:y="13395"/>
        <w:rPr>
          <w:rStyle w:val="C11"/>
          <w:rtl w:val="0"/>
        </w:rPr>
      </w:pPr>
      <w:r>
        <w:rPr>
          <w:rStyle w:val="C11"/>
          <w:rtl w:val="0"/>
        </w:rPr>
        <w:t>a) Určit a charakterizovat zadané larvy chovaných druhů krmného hmyzu se zřetelem na specifické požadavky odběratelů</w:t>
      </w:r>
    </w:p>
    <w:p>
      <w:pPr>
        <w:pStyle w:val="P28"/>
        <w:framePr w:w="3921" w:h="607" w:hRule="exact" w:wrap="none" w:vAnchor="page" w:hAnchor="margin" w:x="6800" w:y="13339"/>
        <w:rPr>
          <w:rStyle w:val="C3"/>
          <w:rtl w:val="0"/>
        </w:rPr>
      </w:pPr>
    </w:p>
    <w:p>
      <w:pPr>
        <w:pStyle w:val="P29"/>
        <w:framePr w:w="3839" w:h="480" w:hRule="exact" w:wrap="none" w:vAnchor="page" w:hAnchor="margin" w:x="6856" w:y="13395"/>
        <w:rPr>
          <w:rStyle w:val="C21"/>
          <w:rtl w:val="0"/>
        </w:rPr>
      </w:pPr>
      <w:r>
        <w:rPr>
          <w:rStyle w:val="C21"/>
          <w:rtl w:val="0"/>
        </w:rPr>
        <w:t>Praktické předvedení s výkladem</w:t>
      </w:r>
    </w:p>
    <w:p>
      <w:pPr>
        <w:pStyle w:val="P16"/>
        <w:framePr w:w="6710" w:h="607" w:hRule="exact" w:wrap="none" w:vAnchor="page" w:hAnchor="margin" w:x="45" w:y="13946"/>
        <w:rPr>
          <w:rStyle w:val="C3"/>
          <w:rtl w:val="0"/>
        </w:rPr>
      </w:pPr>
    </w:p>
    <w:p>
      <w:pPr>
        <w:pStyle w:val="P17"/>
        <w:framePr w:w="6658" w:h="480" w:hRule="exact" w:wrap="none" w:vAnchor="page" w:hAnchor="margin" w:x="71" w:y="14002"/>
        <w:rPr>
          <w:rStyle w:val="C13"/>
          <w:rtl w:val="0"/>
        </w:rPr>
      </w:pPr>
      <w:r>
        <w:rPr>
          <w:rStyle w:val="C13"/>
          <w:rtl w:val="0"/>
        </w:rPr>
        <w:t>b) Určit a charakterizovat zadané kukly chovaných druhů krmného hmyzu se zřetelem na specifické požadavky odběratelů</w:t>
      </w:r>
    </w:p>
    <w:p>
      <w:pPr>
        <w:pStyle w:val="P30"/>
        <w:framePr w:w="3921" w:h="607" w:hRule="exact" w:wrap="none" w:vAnchor="page" w:hAnchor="margin" w:x="6800" w:y="13946"/>
        <w:rPr>
          <w:rStyle w:val="C3"/>
          <w:rtl w:val="0"/>
        </w:rPr>
      </w:pPr>
    </w:p>
    <w:p>
      <w:pPr>
        <w:pStyle w:val="P31"/>
        <w:framePr w:w="3839" w:h="480" w:hRule="exact" w:wrap="none" w:vAnchor="page" w:hAnchor="margin" w:x="6856" w:y="14002"/>
        <w:rPr>
          <w:rStyle w:val="C22"/>
          <w:rtl w:val="0"/>
        </w:rPr>
      </w:pPr>
      <w:r>
        <w:rPr>
          <w:rStyle w:val="C22"/>
          <w:rtl w:val="0"/>
        </w:rPr>
        <w:t>Praktické předvedení s výkladem</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c) Určit a charakterizovat dospělé jedince chovaných druhů krmného hmyzu se zřetelem na specifické požadavky odběratelů</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Praktické předvedení s výkladem</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30.9.2026 3:37:27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Vyskladnění a příprava krmného hmyzu a jeho stádií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požadovaná stádia hmyzu a uložit je do transportních nádob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výkladem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Poučit odběratele o podmínkách transportu a o zabezpečení proti úniku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výkladem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Prevence nákaz v chovech krmného hmyzu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Dodržovat čistotu a popsat prevenci nebezpečných nákaz</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výkladem</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b) Popsat identifikaci a příznaky nejčastěji se vyskytujících chorob – plísňová onemocnění, bakteriální choroby, virové nákazy, nákazy způsobené prvoky, parazitičtí červi a roztoči</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Ústní nebo písemné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c) Popsat způsoby asanace a desinfekce postižených chovů – chemická a fyzikální včetně ionizace, vybrat vhodný přípravek a přístroje pro sterilizaci</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 a 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d) Vysvětlit a předvést v souladu s platnými předpisy likvidaci odpadů biologického charakteru – uhynulí jedinci z chovu, zbytky krmiv</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 a praktické předvedení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Krmení hmyzu</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Rozpoznat předložené druhy krmiv</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 s výkladem</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Připravit krmné směsi z komponent pro jednotlivé druhy a stádia</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Praktické předvedení s výkladem</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Posoudit nezávadnost předložených krmiv, rozpoznat krmiva nevhodná a závadná</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s výkladem</w:t>
      </w:r>
    </w:p>
    <w:p>
      <w:pPr>
        <w:pStyle w:val="P32"/>
        <w:framePr w:w="10710" w:h="248" w:hRule="exact" w:wrap="none" w:vAnchor="page" w:hAnchor="margin" w:x="28" w:y="10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30.9.2026 3:37:27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předem stanoví, které pomůcky smí uchazeč při zkoušce používat.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podle daných podmínek pracoviště. Důraz je třeba klást na zručnost manipulace s různými druhy hmyzu (minimalizace úniku hmyzu při přemísťování z chovných nádob) a jejich vývojovými stádii podloženou dostatečnými odbornými vědomostmi a dovednostmi. Zvláštní pozornost je třeba věnovat způsobu vyskladnění krmného hmyzu a následnému transportu. </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zajišťování likvidace biologického odpadu ve smyslu platných nařízení.</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80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Producent krmného hmyzu, 30.9.2026 3:37:27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zemědělském oboru vzdělání a alespoň 5 let odborné praxe v chovu hmyzu nebo v zájmových chovech nebo ve funkci učitele praktického vyučování nebo odborného výcviku v zemědělském oboru,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zemědělském nebo biologickém oboru vzdělání nebo vysokoškolské vzdělání v oblasti zemědělství nebo biologických oborů a alespoň 5 let odborné praxe v chovu hmyzu nebo v zájmových chovech nebo ve funkci učitele praktického vyučování nebo učitele odborných předmětů v zemědělském oboru,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Dílčí kvalifikace Producent krmného hmyzu, střední vzdělání s maturitní zkouškou a alespoň 8 let odborné praxe v chovu krmného hmyzu,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sloužící jako model odchovny krmného hmyzu </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Základní prvky chovného zařízení, přístrojové vybavení </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Biologický materiál (včetně vývojových stadií různých druhů hmyzu)</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chovných substrátů a krmiv</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vzorky léčiv, desinfekční a čisticí prostředky</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zadaných úloh</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Producent krmného hmyzu, 30.9.2026 3:37:27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dvou nebo více dnů.</w:t>
      </w:r>
    </w:p>
    <w:p>
      <w:pPr>
        <w:pStyle w:val="P21"/>
        <w:framePr w:w="7654" w:h="331" w:hRule="exact" w:wrap="none" w:vAnchor="page" w:hAnchor="margin" w:x="28" w:y="15940"/>
        <w:rPr>
          <w:rStyle w:val="C16"/>
          <w:rtl w:val="0"/>
        </w:rPr>
      </w:pPr>
      <w:r>
        <w:rPr>
          <w:rStyle w:val="C16"/>
          <w:rtl w:val="0"/>
        </w:rPr>
        <w:t>Producent krmného hmyzu, 30.9.2026 3:37:27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Producent krmného hmyzu, 30.9.2026 3:37:27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