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83CD2" Type="http://schemas.openxmlformats.org/officeDocument/2006/relationships/officeDocument" Target="/word/document.xml" /><Relationship Id="coreR39D83CD2" Type="http://schemas.openxmlformats.org/package/2006/relationships/metadata/core-properties" Target="/docProps/core.xml" /><Relationship Id="customR39D83C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krmného hmyzu; 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6:52:12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krmného hmyzu souvisí s profesní kvalifikací Producent/producentka savců pro krmné a pokusné účely.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Producent krmného hmyzu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Chovatel zvířat v zoo</w:t>
      </w: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6:52:12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