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AF8C8" Type="http://schemas.openxmlformats.org/officeDocument/2006/relationships/officeDocument" Target="/word/document.xml" /><Relationship Id="coreR5CBAF8C8" Type="http://schemas.openxmlformats.org/package/2006/relationships/metadata/core-properties" Target="/docProps/core.xml" /><Relationship Id="customR5CBAF8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"https://www.nsp.cz/jednotka-prace/producent-savcu-pro-krmne"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https://www.nsp.cz/jednotka-prace/producent-savcu-pro-krmne#zdravotni-zpusobilost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odchov mláďat savců pro krmné a pokusné účely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