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93B9DA" Type="http://schemas.openxmlformats.org/officeDocument/2006/relationships/officeDocument" Target="/word/document.xml" /><Relationship Id="coreR7A93B9DA" Type="http://schemas.openxmlformats.org/package/2006/relationships/metadata/core-properties" Target="/docProps/core.xml" /><Relationship Id="customR7A93B9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a navrhování zpracování půdy, předseťové přípravy,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stavu porostů zemědělských plodin a navrhování jejich ošetření za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závodě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požadavcích pro nakládání s vodou, odpady, krmivy a rostlinnými produkty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dotační politice EU a ČR vztahující se k zemědělskému podnikání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podmínek kontrol podmíněnosti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omezujících podmínkách hospodaření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Práce s databázemi a informačními systémy v oblasti zemědělství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Zpracování, prezentace a obhajoba poradenského projektu v rostlinné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30.9.2026 3:01:55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Některá kritéria budou ověřována přímo na zadaném konkrétním pozemku.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půdy, předseťová příprava, setí a sázení zemědělských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porostů zemědělských plodin a vegetace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budou takto ověřena kritéria a) a b)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sklizně zemědělských plodin, posklizňového ošetření a konzervace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způsobilostí byly stanoveny tyto skupiny základních plodin: obilniny, olejniny, okopaniny a pícniny. 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prezentace a obhajoba projektu zadaného autorizovanou osobou. Projekt je založen na řešení praktického poradenského úkolu v rostlinné výrobě, např. řešení doporučení agrotechnických opatření pro zvýšení výnosu dané plodiny, plán integrované ochrany rostlin v rámci zemědělského závodu,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30.9.2026 3:01:55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30.9.2026 3:01:55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