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F8EF5" Type="http://schemas.openxmlformats.org/officeDocument/2006/relationships/officeDocument" Target="/word/document.xml" /><Relationship Id="coreR34CF8EF5" Type="http://schemas.openxmlformats.org/package/2006/relationships/metadata/core-properties" Target="/docProps/core.xml" /><Relationship Id="customR34CF8E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30.9.2026 4:44:28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http://katalog.nsp.cz/zdravotniPodminky.aspx?id_jp=101793).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je splnění podmínek elektrotechnické způsobilosti dle § 6, vyhl. č. 50/1978 Sb, ve znění pozdějších předpisů.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níže uvedených kompetencí určí zkoušející část fotovoltaického systému: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Volba postupu práce, nářadí, pomůcek a měřidel pro montáž, zapojování a opravy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Měření elektrických a neelektrických veličin a parametrů, vyhodnocování a interpretace naměřených hodnot, přenos dat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Zhotovování záznamů a povinné dokumentace o provedené montáži, připojení nebo opravě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Montáž, rekonstrukce a zapojování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Údržba, opravy a servis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cvičném nebo reálném zařízení.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PK má vazbu na povinnost vyplývající ze zákona č. 406/2000 Sb., o hospodaření energií, v platném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30.9.2026 4:44:28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30.9.2026 4:44:28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