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74BD2" Type="http://schemas.openxmlformats.org/officeDocument/2006/relationships/officeDocument" Target="/word/document.xml" /><Relationship Id="coreR2A174BD2" Type="http://schemas.openxmlformats.org/package/2006/relationships/metadata/core-properties" Target="/docProps/core.xml" /><Relationship Id="customR2A174B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7.11.2026 19:53:22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ELDESO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Dandova 2619/13,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Hyka Pavel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Husova 907/63, 43191 Vejprty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Institut obnovitelných zdrojů s. r. 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V kolkovně 921/3 921/3, 11000 Praha 1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Mikulenka Radek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Šrámkova 1019, 39101 Sezimovo Ústí</w:t>
      </w:r>
    </w:p>
    <w:p>
      <w:pPr>
        <w:pStyle w:val="P13"/>
        <w:framePr w:w="7847" w:h="376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SMART CITIES &amp; FACTORIES, z. ú.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Orelská 83/15, 10100 Vršovice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Solární energie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Masná 1850/4, 70200 Ostrava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384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896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384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896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42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82"/>
        <w:rPr>
          <w:rStyle w:val="C13"/>
          <w:rtl w:val="0"/>
        </w:rPr>
      </w:pPr>
      <w:r>
        <w:rPr>
          <w:rStyle w:val="C13"/>
          <w:rtl w:val="0"/>
        </w:rPr>
        <w:t>Střední škola polytechnická, Havířov-Šumbark, příspěvková organizace</w:t>
      </w:r>
    </w:p>
    <w:p>
      <w:pPr>
        <w:pStyle w:val="P15"/>
        <w:framePr w:w="2784" w:h="607" w:hRule="exact" w:wrap="none" w:vAnchor="page" w:hAnchor="margin" w:x="7937" w:y="142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82"/>
        <w:rPr>
          <w:rStyle w:val="C14"/>
          <w:rtl w:val="0"/>
        </w:rPr>
      </w:pPr>
      <w:r>
        <w:rPr>
          <w:rStyle w:val="C14"/>
          <w:rtl w:val="0"/>
        </w:rPr>
        <w:t>Sýkorova 613/1, 73601 Havířov-Šumbark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škola řemesel, Frýdek-Místek, příspěvková organizace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Pionýrů 2069, 73801 Frýdek-Místek</w:t>
      </w:r>
    </w:p>
    <w:p>
      <w:pPr>
        <w:pStyle w:val="P13"/>
        <w:framePr w:w="7847" w:h="376" w:hRule="exact" w:wrap="none" w:vAnchor="page" w:hAnchor="margin" w:x="45" w:y="15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15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5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15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7.11.2026 19:53:22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www.telservis.cz s. r. o.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 xml:space="preserve">Říčanská  970/23, 64100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7.11.2026 19:53:22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