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764A74" Type="http://schemas.openxmlformats.org/officeDocument/2006/relationships/officeDocument" Target="/word/document.xml" /><Relationship Id="coreR23764A74" Type="http://schemas.openxmlformats.org/package/2006/relationships/metadata/core-properties" Target="/docProps/core.xml" /><Relationship Id="customR23764A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Elektromontér fotovoltaických systémů (kód: 26-014-H)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Elektrikář pro silnoproud; Elektrikář pro slaboproud; Elektrikář mechanik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na fotovoltaických systémech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montáž, zapojování a opravy fotovoltaických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vyhodnocování a interpretace naměřených hodnot, přenos dat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Zhotovování záznamů a povinné dokumentace o provedené montáži, připojení nebo opravě fotovoltaických systémů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Montáž, rekonstrukce a zapojování fotovoltaických systémů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Údržba, opravy a servis fotovoltaických systémů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Bezpečnost při obsluze a práci na fotovoltaických systémech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Ochrana před úrazem elektrickým proudem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První pomoc při úrazu elektrickým proudem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18.09.2011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 fotovoltaických systémů, 30.9.2026 5:45:51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samostatný výkon povolání je třeba splňovat podmínky vyhl. č. 50/1978 Sb. Autorizovaná osoba je povinna v pozvánce ke zkoušce na toto uchazeče upozornit.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http://katalog.nsp.cz/karta_p.aspx?id_jp=246&amp;kod_sm1=38, http://katalog.nsp.cz/karta_p.aspx?id_jp=125&amp;kod_sm1=38, http://katalog.nsp.cz/karta_p.aspx?id_jp=126&amp;kod_sm1=38).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přezkoušení těchto kompetencí určí zkoušející část fotovoltaického systému: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Volba postupu práce, nářadí, pomůcek a měřidel pro montáž, zapojování a opravy fotovoltaických systémů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Měření elektrických a neelektrických veličin a parametrů, vyhodnocování a interpretace naměřených hodnot, přenos dat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Zhotovování záznamů a povinné dokumentace o provedené montáži, připojení nebo opravě fotovoltaických systémů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Montáž, rekonstrukce a zapojování fotovoltaických systémů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Údržba, opravy a servis fotovoltaických systémů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přezkoušení kompetence Údržba, opravy a servis fotovoltaických systémů zkoušející simuluje závadu na části fotovoltaického systému.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 fotovoltaických systémů, 30.9.2026 5:45:51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SR pro energetiku, v níž byly zastoupeny: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United Energy, a. s.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Elektrárny Opatovice, a. s. 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Pražská energetika, a. s. 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EGÚ Brno, a. s. 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Český svaz zaměstnavatelů v energetice 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energetického a elektrotechnického vzdělávání 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Elektrotrans, a. s. 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E.ON ČR, s. r. o. 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ČEPS, a. s. 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ČEZ, a. s. 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plynárenská unie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Transgas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ústav odborného vzdělávání v Praze 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hodnotícího standardu se dále podílely tyto subjekty: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Nelumbo, s. r. o.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SŠEaS Chomutov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Heron, s. r. o.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zaměstnavatelů v energetice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využití tepelných čerpadel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agentura pro obnovitelné zdroje energie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 fotovoltaických systémů, 30.9.2026 5:45:51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