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4A5946" Type="http://schemas.openxmlformats.org/officeDocument/2006/relationships/officeDocument" Target="/word/document.xml" /><Relationship Id="coreR784A5946" Type="http://schemas.openxmlformats.org/package/2006/relationships/metadata/core-properties" Target="/docProps/core.xml" /><Relationship Id="customR784A59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Autolakýrník - přípravář (kód: 23-018-H)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Autolakýrník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v lakovně a orientace v 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druhu a rozsahu poškození vozidla a následná volba technologického postupu a rozsahu 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Maskování vozidla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povrchu karoserie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příprava a aplikace podkladových nátěrových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obsluha zařízení lakovny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podkladových nátěrových hmot pneumatickými stříkacími pistolemi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Seřízení, ošetření a údržba pneumatických stříkacích pistolí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Oprava lakovaných povrchů broušením a leštěním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Demontáž a montáž drobných částí karosérií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Autolakýrník - přípravář, 11.5.2026 5:53:15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v lakovně a orientace v 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možná rizika poškození zdraví při práci s chemickými látkami, manipulaci s karoseriemi a pobytu v prašném a hlučném prostředí a zvolit adekvátní osobní ochranné pracovní prostředky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Používat a udržovat osobní ochranné pracovní prostředky v průběhu zkoušky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Vyjmenovat, charakterizovat a dodržovat zásady požární ochrany, způsoby skladování a manipulace s nebezpečnými a hořlavými látkami v průběhu zkoušky</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Vyjmenovat, charakterizovat a dodržovat zásady nakládání s odpady v průběhu zkoušky</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Popsat základní předpisy týkající se BOZP v oblasti povrchových úprav vozidel</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7123"/>
        <w:rPr>
          <w:rStyle w:val="C23"/>
          <w:rtl w:val="0"/>
        </w:rPr>
      </w:pPr>
      <w:r>
        <w:rPr>
          <w:rStyle w:val="C23"/>
          <w:rtl w:val="0"/>
        </w:rPr>
        <w:t>Je třeba splnit všechna kritéria.</w:t>
      </w:r>
    </w:p>
    <w:p>
      <w:pPr>
        <w:pStyle w:val="P23"/>
        <w:framePr w:w="10710" w:h="547" w:hRule="exact" w:wrap="none" w:vAnchor="page" w:hAnchor="margin" w:x="28" w:y="7559"/>
        <w:rPr>
          <w:rStyle w:val="C18"/>
          <w:rtl w:val="0"/>
        </w:rPr>
      </w:pPr>
      <w:r>
        <w:rPr>
          <w:rStyle w:val="C18"/>
          <w:rtl w:val="0"/>
        </w:rPr>
        <w:t>Posuzování druhu a rozsahu poškození vozidla a následná volba technologického postupu a rozsahu opravy</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 xml:space="preserve">a)  Stanovit funkce a podmínky aplikace jednotlivých technologických vrstev nátěrového systému podle druhu a rozsahu poškození karoserie</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Ústní ověření</w:t>
      </w:r>
    </w:p>
    <w:p>
      <w:pPr>
        <w:pStyle w:val="P16"/>
        <w:framePr w:w="6710" w:h="831" w:hRule="exact" w:wrap="none" w:vAnchor="page" w:hAnchor="margin" w:x="45" w:y="9189"/>
        <w:rPr>
          <w:rStyle w:val="C3"/>
          <w:rtl w:val="0"/>
        </w:rPr>
      </w:pPr>
    </w:p>
    <w:p>
      <w:pPr>
        <w:pStyle w:val="P17"/>
        <w:framePr w:w="6658" w:h="704" w:hRule="exact" w:wrap="none" w:vAnchor="page" w:hAnchor="margin" w:x="71" w:y="9245"/>
        <w:rPr>
          <w:rStyle w:val="C13"/>
          <w:rtl w:val="0"/>
        </w:rPr>
      </w:pPr>
      <w:r>
        <w:rPr>
          <w:rStyle w:val="C13"/>
          <w:rtl w:val="0"/>
        </w:rPr>
        <w:t>b) Popsat princip povrchové úpravy prvotního (holého) podkladu z barevných kovů, lehkých kovů a jejich slitin (hliník atd.) a katoforézní lakování (KTL) poškozeného nebo nepoškozeného dílu</w:t>
      </w:r>
    </w:p>
    <w:p>
      <w:pPr>
        <w:pStyle w:val="P30"/>
        <w:framePr w:w="3921" w:h="831" w:hRule="exact" w:wrap="none" w:vAnchor="page" w:hAnchor="margin" w:x="6800" w:y="9189"/>
        <w:rPr>
          <w:rStyle w:val="C3"/>
          <w:rtl w:val="0"/>
        </w:rPr>
      </w:pPr>
    </w:p>
    <w:p>
      <w:pPr>
        <w:pStyle w:val="P31"/>
        <w:framePr w:w="3839" w:h="704" w:hRule="exact" w:wrap="none" w:vAnchor="page" w:hAnchor="margin" w:x="6856" w:y="9245"/>
        <w:rPr>
          <w:rStyle w:val="C22"/>
          <w:rtl w:val="0"/>
        </w:rPr>
      </w:pPr>
      <w:r>
        <w:rPr>
          <w:rStyle w:val="C22"/>
          <w:rtl w:val="0"/>
        </w:rPr>
        <w:t>Ústní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c) Popsat princip povrchové úpravy prvotního holého podkladu z plastů - poškozeného nebo nepoškozeného</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Ústní ověření</w:t>
      </w:r>
    </w:p>
    <w:p>
      <w:pPr>
        <w:pStyle w:val="P16"/>
        <w:framePr w:w="6710" w:h="831" w:hRule="exact" w:wrap="none" w:vAnchor="page" w:hAnchor="margin" w:x="45" w:y="10627"/>
        <w:rPr>
          <w:rStyle w:val="C3"/>
          <w:rtl w:val="0"/>
        </w:rPr>
      </w:pPr>
    </w:p>
    <w:p>
      <w:pPr>
        <w:pStyle w:val="P17"/>
        <w:framePr w:w="6658" w:h="704" w:hRule="exact" w:wrap="none" w:vAnchor="page" w:hAnchor="margin" w:x="71" w:y="10683"/>
        <w:rPr>
          <w:rStyle w:val="C13"/>
          <w:rtl w:val="0"/>
        </w:rPr>
      </w:pPr>
      <w:r>
        <w:rPr>
          <w:rStyle w:val="C13"/>
          <w:rtl w:val="0"/>
        </w:rPr>
        <w:t xml:space="preserve">d) Stanovit druh a rozsah poškození povrchu vozidla (nebo jeho dílu),  popsat technologickou skladbu stávajícího nátěrového systému a postup opravy</w:t>
      </w:r>
    </w:p>
    <w:p>
      <w:pPr>
        <w:pStyle w:val="P30"/>
        <w:framePr w:w="3921" w:h="831" w:hRule="exact" w:wrap="none" w:vAnchor="page" w:hAnchor="margin" w:x="6800" w:y="10627"/>
        <w:rPr>
          <w:rStyle w:val="C3"/>
          <w:rtl w:val="0"/>
        </w:rPr>
      </w:pPr>
    </w:p>
    <w:p>
      <w:pPr>
        <w:pStyle w:val="P31"/>
        <w:framePr w:w="3839" w:h="704" w:hRule="exact" w:wrap="none" w:vAnchor="page" w:hAnchor="margin" w:x="6856" w:y="10683"/>
        <w:rPr>
          <w:rStyle w:val="C22"/>
          <w:rtl w:val="0"/>
        </w:rPr>
      </w:pPr>
      <w:r>
        <w:rPr>
          <w:rStyle w:val="C22"/>
          <w:rtl w:val="0"/>
        </w:rPr>
        <w:t>Praktické předvedení a 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e) Popsat princip povrchové úpravy prvotního (holého) podkladu z oceli (vč. případné koroze) - poškozeného nebo nepoškozeného</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Ústní ověření</w:t>
      </w:r>
    </w:p>
    <w:p>
      <w:pPr>
        <w:pStyle w:val="P32"/>
        <w:framePr w:w="10710" w:h="248" w:hRule="exact" w:wrap="none" w:vAnchor="page" w:hAnchor="margin" w:x="28" w:y="12178"/>
        <w:rPr>
          <w:rStyle w:val="C23"/>
          <w:rtl w:val="0"/>
        </w:rPr>
      </w:pPr>
      <w:r>
        <w:rPr>
          <w:rStyle w:val="C23"/>
          <w:rtl w:val="0"/>
        </w:rPr>
        <w:t>Je třeba splnit všechna kritéria.</w:t>
      </w:r>
    </w:p>
    <w:p>
      <w:pPr>
        <w:pStyle w:val="P23"/>
        <w:framePr w:w="10710" w:h="340" w:hRule="exact" w:wrap="none" w:vAnchor="page" w:hAnchor="margin" w:x="28" w:y="12614"/>
        <w:rPr>
          <w:rStyle w:val="C18"/>
          <w:rtl w:val="0"/>
        </w:rPr>
      </w:pPr>
      <w:r>
        <w:rPr>
          <w:rStyle w:val="C18"/>
          <w:rtl w:val="0"/>
        </w:rPr>
        <w:t>Maskování vozidla</w:t>
      </w:r>
    </w:p>
    <w:p>
      <w:pPr>
        <w:pStyle w:val="P24"/>
        <w:framePr w:w="6713" w:h="376" w:hRule="exact" w:wrap="none" w:vAnchor="page" w:hAnchor="margin" w:x="45" w:y="13053"/>
        <w:rPr>
          <w:rStyle w:val="C3"/>
          <w:rtl w:val="0"/>
        </w:rPr>
      </w:pPr>
    </w:p>
    <w:p>
      <w:pPr>
        <w:pStyle w:val="P25"/>
        <w:framePr w:w="6661" w:h="249" w:hRule="exact" w:wrap="none" w:vAnchor="page" w:hAnchor="margin" w:x="71" w:y="13124"/>
        <w:rPr>
          <w:rStyle w:val="C19"/>
          <w:rtl w:val="0"/>
        </w:rPr>
      </w:pPr>
      <w:r>
        <w:rPr>
          <w:rStyle w:val="C19"/>
          <w:rtl w:val="0"/>
        </w:rPr>
        <w:t>Kritéria hodnocení</w:t>
      </w:r>
    </w:p>
    <w:p>
      <w:pPr>
        <w:pStyle w:val="P26"/>
        <w:framePr w:w="3918" w:h="376" w:hRule="exact" w:wrap="none" w:vAnchor="page" w:hAnchor="margin" w:x="6803" w:y="13053"/>
        <w:rPr>
          <w:rStyle w:val="C3"/>
          <w:rtl w:val="0"/>
        </w:rPr>
      </w:pPr>
    </w:p>
    <w:p>
      <w:pPr>
        <w:pStyle w:val="P27"/>
        <w:framePr w:w="3836" w:h="249" w:hRule="exact" w:wrap="none" w:vAnchor="page" w:hAnchor="margin" w:x="6859" w:y="13124"/>
        <w:rPr>
          <w:rStyle w:val="C20"/>
          <w:rtl w:val="0"/>
        </w:rPr>
      </w:pPr>
      <w:r>
        <w:rPr>
          <w:rStyle w:val="C20"/>
          <w:rtl w:val="0"/>
        </w:rPr>
        <w:t>Způsoby ověření</w:t>
      </w:r>
    </w:p>
    <w:p>
      <w:pPr>
        <w:pStyle w:val="P12"/>
        <w:framePr w:w="6710" w:h="607" w:hRule="exact" w:wrap="none" w:vAnchor="page" w:hAnchor="margin" w:x="45" w:y="13429"/>
        <w:rPr>
          <w:rStyle w:val="C3"/>
          <w:rtl w:val="0"/>
        </w:rPr>
      </w:pPr>
    </w:p>
    <w:p>
      <w:pPr>
        <w:pStyle w:val="P13"/>
        <w:framePr w:w="6658" w:h="480" w:hRule="exact" w:wrap="none" w:vAnchor="page" w:hAnchor="margin" w:x="71" w:y="13485"/>
        <w:rPr>
          <w:rStyle w:val="C11"/>
          <w:rtl w:val="0"/>
        </w:rPr>
      </w:pPr>
      <w:r>
        <w:rPr>
          <w:rStyle w:val="C11"/>
          <w:rtl w:val="0"/>
        </w:rPr>
        <w:t>a) Popsat způsoby a postupy maskování vozidel podle typu opravy a částí karoserie (madla, okenní těsnění atd.)</w:t>
      </w:r>
    </w:p>
    <w:p>
      <w:pPr>
        <w:pStyle w:val="P28"/>
        <w:framePr w:w="3921" w:h="607" w:hRule="exact" w:wrap="none" w:vAnchor="page" w:hAnchor="margin" w:x="6800" w:y="13429"/>
        <w:rPr>
          <w:rStyle w:val="C3"/>
          <w:rtl w:val="0"/>
        </w:rPr>
      </w:pPr>
    </w:p>
    <w:p>
      <w:pPr>
        <w:pStyle w:val="P29"/>
        <w:framePr w:w="3839" w:h="480" w:hRule="exact" w:wrap="none" w:vAnchor="page" w:hAnchor="margin" w:x="6856" w:y="13485"/>
        <w:rPr>
          <w:rStyle w:val="C21"/>
          <w:rtl w:val="0"/>
        </w:rPr>
      </w:pPr>
      <w:r>
        <w:rPr>
          <w:rStyle w:val="C21"/>
          <w:rtl w:val="0"/>
        </w:rPr>
        <w:t>Ústní ověření</w:t>
      </w:r>
    </w:p>
    <w:p>
      <w:pPr>
        <w:pStyle w:val="P16"/>
        <w:framePr w:w="6710" w:h="607" w:hRule="exact" w:wrap="none" w:vAnchor="page" w:hAnchor="margin" w:x="45" w:y="14036"/>
        <w:rPr>
          <w:rStyle w:val="C3"/>
          <w:rtl w:val="0"/>
        </w:rPr>
      </w:pPr>
    </w:p>
    <w:p>
      <w:pPr>
        <w:pStyle w:val="P17"/>
        <w:framePr w:w="6658" w:h="480" w:hRule="exact" w:wrap="none" w:vAnchor="page" w:hAnchor="margin" w:x="71" w:y="14092"/>
        <w:rPr>
          <w:rStyle w:val="C13"/>
          <w:rtl w:val="0"/>
        </w:rPr>
      </w:pPr>
      <w:r>
        <w:rPr>
          <w:rStyle w:val="C13"/>
          <w:rtl w:val="0"/>
        </w:rPr>
        <w:t>b) Zvolit a použít vhodné prostředky maskování opravované části karoserie ve vazbě na kritérium a</w:t>
      </w:r>
    </w:p>
    <w:p>
      <w:pPr>
        <w:pStyle w:val="P30"/>
        <w:framePr w:w="3921" w:h="607" w:hRule="exact" w:wrap="none" w:vAnchor="page" w:hAnchor="margin" w:x="6800" w:y="14036"/>
        <w:rPr>
          <w:rStyle w:val="C3"/>
          <w:rtl w:val="0"/>
        </w:rPr>
      </w:pPr>
    </w:p>
    <w:p>
      <w:pPr>
        <w:pStyle w:val="P31"/>
        <w:framePr w:w="3839" w:h="480" w:hRule="exact" w:wrap="none" w:vAnchor="page" w:hAnchor="margin" w:x="6856" w:y="14092"/>
        <w:rPr>
          <w:rStyle w:val="C22"/>
          <w:rtl w:val="0"/>
        </w:rPr>
      </w:pPr>
      <w:r>
        <w:rPr>
          <w:rStyle w:val="C22"/>
          <w:rtl w:val="0"/>
        </w:rPr>
        <w:t>Praktické předvedení a ústní ověření</w:t>
      </w:r>
    </w:p>
    <w:p>
      <w:pPr>
        <w:pStyle w:val="P32"/>
        <w:framePr w:w="10710" w:h="248" w:hRule="exact" w:wrap="none" w:vAnchor="page" w:hAnchor="margin" w:x="28" w:y="1475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Autolakýrník - přípravář, 11.5.2026 5:53:15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povrchu karoserie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a správně použít způsoby a prostředky pro očištění, odmaštění, odstranění starých nátěrových systémů a zbytkových lepidel a samolepek z opravovaného podkladu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Zvolit a aplikovat prostředky pro eliminaci koroze opravovaného prvotního (holého) podkladu z barevných kovů, lehkých kovů a jejich slitin (hliník atd.) včetně katoforézního lakování (KTL) - poškozeného nebo nepoškozeného dílu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Zvolit a použít vhodné materiály, nástroje a pomůcky pro zdrsňování, broušení a čištění podkladu a následných jednotlivých vrstev nátěrového systému</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Zvolit a aplikovat prostředky pro předpřípravu plastových dílů (odstranění separátorů, temperování, tak aby byla zajištěna soudržnost vrstev)</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Volba, příprava a aplikace podkladových nátěrových hmot</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376" w:hRule="exact" w:wrap="none" w:vAnchor="page" w:hAnchor="margin" w:x="45" w:y="7659"/>
        <w:rPr>
          <w:rStyle w:val="C3"/>
          <w:rtl w:val="0"/>
        </w:rPr>
      </w:pPr>
    </w:p>
    <w:p>
      <w:pPr>
        <w:pStyle w:val="P13"/>
        <w:framePr w:w="6658" w:h="249" w:hRule="exact" w:wrap="none" w:vAnchor="page" w:hAnchor="margin" w:x="71" w:y="7715"/>
        <w:rPr>
          <w:rStyle w:val="C11"/>
          <w:rtl w:val="0"/>
        </w:rPr>
      </w:pPr>
      <w:r>
        <w:rPr>
          <w:rStyle w:val="C11"/>
          <w:rtl w:val="0"/>
        </w:rPr>
        <w:t>a) Charakterizovat používané typy podkladových nátěrových hmot (NH)</w:t>
      </w:r>
    </w:p>
    <w:p>
      <w:pPr>
        <w:pStyle w:val="P28"/>
        <w:framePr w:w="3921" w:h="376" w:hRule="exact" w:wrap="none" w:vAnchor="page" w:hAnchor="margin" w:x="6800" w:y="7659"/>
        <w:rPr>
          <w:rStyle w:val="C3"/>
          <w:rtl w:val="0"/>
        </w:rPr>
      </w:pPr>
    </w:p>
    <w:p>
      <w:pPr>
        <w:pStyle w:val="P29"/>
        <w:framePr w:w="3839" w:h="249" w:hRule="exact" w:wrap="none" w:vAnchor="page" w:hAnchor="margin" w:x="6856" w:y="7715"/>
        <w:rPr>
          <w:rStyle w:val="C21"/>
          <w:rtl w:val="0"/>
        </w:rPr>
      </w:pPr>
      <w:r>
        <w:rPr>
          <w:rStyle w:val="C21"/>
          <w:rtl w:val="0"/>
        </w:rPr>
        <w:t>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Zvolit správný základový materiál a postup jeho aplikace dle druhu a stavu opravovaného povrchu</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Praktické předvedení a ústní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c) Zvolit správný druh tužidel a ředidel v závislosti na rozsahu opravy a teploty objektu a prostředí (krátká, normální, dlouhá)</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Praktické předvedení a ústní ověření</w:t>
      </w:r>
    </w:p>
    <w:p>
      <w:pPr>
        <w:pStyle w:val="P16"/>
        <w:framePr w:w="6710" w:h="376" w:hRule="exact" w:wrap="none" w:vAnchor="page" w:hAnchor="margin" w:x="45" w:y="9248"/>
        <w:rPr>
          <w:rStyle w:val="C3"/>
          <w:rtl w:val="0"/>
        </w:rPr>
      </w:pPr>
    </w:p>
    <w:p>
      <w:pPr>
        <w:pStyle w:val="P17"/>
        <w:framePr w:w="6658" w:h="249" w:hRule="exact" w:wrap="none" w:vAnchor="page" w:hAnchor="margin" w:x="71" w:y="9304"/>
        <w:rPr>
          <w:rStyle w:val="C13"/>
          <w:rtl w:val="0"/>
        </w:rPr>
      </w:pPr>
      <w:r>
        <w:rPr>
          <w:rStyle w:val="C13"/>
          <w:rtl w:val="0"/>
        </w:rPr>
        <w:t>d) Připravit a aplikovat tmely (stěrkové a stříkací)</w:t>
      </w:r>
    </w:p>
    <w:p>
      <w:pPr>
        <w:pStyle w:val="P30"/>
        <w:framePr w:w="3921" w:h="376" w:hRule="exact" w:wrap="none" w:vAnchor="page" w:hAnchor="margin" w:x="6800" w:y="9248"/>
        <w:rPr>
          <w:rStyle w:val="C3"/>
          <w:rtl w:val="0"/>
        </w:rPr>
      </w:pPr>
    </w:p>
    <w:p>
      <w:pPr>
        <w:pStyle w:val="P31"/>
        <w:framePr w:w="3839" w:h="249" w:hRule="exact" w:wrap="none" w:vAnchor="page" w:hAnchor="margin" w:x="6856" w:y="9304"/>
        <w:rPr>
          <w:rStyle w:val="C22"/>
          <w:rtl w:val="0"/>
        </w:rPr>
      </w:pPr>
      <w:r>
        <w:rPr>
          <w:rStyle w:val="C22"/>
          <w:rtl w:val="0"/>
        </w:rPr>
        <w:t>Praktické předvedení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e) Připravit a aplikovat základovou nátěrovou hmotu</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Praktické předvedení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f) Připravit a aplikovat plniče, popsat důvody tonování plničů</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Praktické předvedení a ústní ověření</w:t>
      </w:r>
    </w:p>
    <w:p>
      <w:pPr>
        <w:pStyle w:val="P32"/>
        <w:framePr w:w="10710" w:h="248" w:hRule="exact" w:wrap="none" w:vAnchor="page" w:hAnchor="margin" w:x="28" w:y="10491"/>
        <w:rPr>
          <w:rStyle w:val="C23"/>
          <w:rtl w:val="0"/>
        </w:rPr>
      </w:pPr>
      <w:r>
        <w:rPr>
          <w:rStyle w:val="C23"/>
          <w:rtl w:val="0"/>
        </w:rPr>
        <w:t>Je třeba splnit všechna kritéria.</w:t>
      </w:r>
    </w:p>
    <w:p>
      <w:pPr>
        <w:pStyle w:val="P23"/>
        <w:framePr w:w="10710" w:h="340" w:hRule="exact" w:wrap="none" w:vAnchor="page" w:hAnchor="margin" w:x="28" w:y="10926"/>
        <w:rPr>
          <w:rStyle w:val="C18"/>
          <w:rtl w:val="0"/>
        </w:rPr>
      </w:pPr>
      <w:r>
        <w:rPr>
          <w:rStyle w:val="C18"/>
          <w:rtl w:val="0"/>
        </w:rPr>
        <w:t>Základní obsluha zařízení lakovny</w:t>
      </w:r>
    </w:p>
    <w:p>
      <w:pPr>
        <w:pStyle w:val="P24"/>
        <w:framePr w:w="6713" w:h="376" w:hRule="exact" w:wrap="none" w:vAnchor="page" w:hAnchor="margin" w:x="45" w:y="11366"/>
        <w:rPr>
          <w:rStyle w:val="C3"/>
          <w:rtl w:val="0"/>
        </w:rPr>
      </w:pPr>
    </w:p>
    <w:p>
      <w:pPr>
        <w:pStyle w:val="P25"/>
        <w:framePr w:w="6661" w:h="249" w:hRule="exact" w:wrap="none" w:vAnchor="page" w:hAnchor="margin" w:x="71" w:y="11437"/>
        <w:rPr>
          <w:rStyle w:val="C19"/>
          <w:rtl w:val="0"/>
        </w:rPr>
      </w:pPr>
      <w:r>
        <w:rPr>
          <w:rStyle w:val="C19"/>
          <w:rtl w:val="0"/>
        </w:rPr>
        <w:t>Kritéria hodnocení</w:t>
      </w:r>
    </w:p>
    <w:p>
      <w:pPr>
        <w:pStyle w:val="P26"/>
        <w:framePr w:w="3918" w:h="376" w:hRule="exact" w:wrap="none" w:vAnchor="page" w:hAnchor="margin" w:x="6803" w:y="11366"/>
        <w:rPr>
          <w:rStyle w:val="C3"/>
          <w:rtl w:val="0"/>
        </w:rPr>
      </w:pPr>
    </w:p>
    <w:p>
      <w:pPr>
        <w:pStyle w:val="P27"/>
        <w:framePr w:w="3836" w:h="249" w:hRule="exact" w:wrap="none" w:vAnchor="page" w:hAnchor="margin" w:x="6859" w:y="11437"/>
        <w:rPr>
          <w:rStyle w:val="C20"/>
          <w:rtl w:val="0"/>
        </w:rPr>
      </w:pPr>
      <w:r>
        <w:rPr>
          <w:rStyle w:val="C20"/>
          <w:rtl w:val="0"/>
        </w:rPr>
        <w:t>Způsoby ověření</w:t>
      </w:r>
    </w:p>
    <w:p>
      <w:pPr>
        <w:pStyle w:val="P12"/>
        <w:framePr w:w="6710" w:h="607" w:hRule="exact" w:wrap="none" w:vAnchor="page" w:hAnchor="margin" w:x="45" w:y="11742"/>
        <w:rPr>
          <w:rStyle w:val="C3"/>
          <w:rtl w:val="0"/>
        </w:rPr>
      </w:pPr>
    </w:p>
    <w:p>
      <w:pPr>
        <w:pStyle w:val="P13"/>
        <w:framePr w:w="6658" w:h="480" w:hRule="exact" w:wrap="none" w:vAnchor="page" w:hAnchor="margin" w:x="71" w:y="11798"/>
        <w:rPr>
          <w:rStyle w:val="C11"/>
          <w:rtl w:val="0"/>
        </w:rPr>
      </w:pPr>
      <w:r>
        <w:rPr>
          <w:rStyle w:val="C11"/>
          <w:rtl w:val="0"/>
        </w:rPr>
        <w:t>a) Popsat obsluhu a údržbu systému pro výrobu a rozvod stlačeného vzduchu</w:t>
      </w:r>
    </w:p>
    <w:p>
      <w:pPr>
        <w:pStyle w:val="P28"/>
        <w:framePr w:w="3921" w:h="607" w:hRule="exact" w:wrap="none" w:vAnchor="page" w:hAnchor="margin" w:x="6800" w:y="11742"/>
        <w:rPr>
          <w:rStyle w:val="C3"/>
          <w:rtl w:val="0"/>
        </w:rPr>
      </w:pPr>
    </w:p>
    <w:p>
      <w:pPr>
        <w:pStyle w:val="P29"/>
        <w:framePr w:w="3839" w:h="480" w:hRule="exact" w:wrap="none" w:vAnchor="page" w:hAnchor="margin" w:x="6856" w:y="11798"/>
        <w:rPr>
          <w:rStyle w:val="C21"/>
          <w:rtl w:val="0"/>
        </w:rPr>
      </w:pPr>
      <w:r>
        <w:rPr>
          <w:rStyle w:val="C21"/>
          <w:rtl w:val="0"/>
        </w:rPr>
        <w:t>Ústní ověření</w:t>
      </w:r>
    </w:p>
    <w:p>
      <w:pPr>
        <w:pStyle w:val="P16"/>
        <w:framePr w:w="6710" w:h="607" w:hRule="exact" w:wrap="none" w:vAnchor="page" w:hAnchor="margin" w:x="45" w:y="12349"/>
        <w:rPr>
          <w:rStyle w:val="C3"/>
          <w:rtl w:val="0"/>
        </w:rPr>
      </w:pPr>
    </w:p>
    <w:p>
      <w:pPr>
        <w:pStyle w:val="P17"/>
        <w:framePr w:w="6658" w:h="480" w:hRule="exact" w:wrap="none" w:vAnchor="page" w:hAnchor="margin" w:x="71" w:y="12405"/>
        <w:rPr>
          <w:rStyle w:val="C13"/>
          <w:rtl w:val="0"/>
        </w:rPr>
      </w:pPr>
      <w:r>
        <w:rPr>
          <w:rStyle w:val="C13"/>
          <w:rtl w:val="0"/>
        </w:rPr>
        <w:t>b) Popsat princip, ovládání a údržbu kombinovaných lakovacích a sušicích kabin</w:t>
      </w:r>
    </w:p>
    <w:p>
      <w:pPr>
        <w:pStyle w:val="P30"/>
        <w:framePr w:w="3921" w:h="607" w:hRule="exact" w:wrap="none" w:vAnchor="page" w:hAnchor="margin" w:x="6800" w:y="12349"/>
        <w:rPr>
          <w:rStyle w:val="C3"/>
          <w:rtl w:val="0"/>
        </w:rPr>
      </w:pPr>
    </w:p>
    <w:p>
      <w:pPr>
        <w:pStyle w:val="P31"/>
        <w:framePr w:w="3839" w:h="480" w:hRule="exact" w:wrap="none" w:vAnchor="page" w:hAnchor="margin" w:x="6856" w:y="12405"/>
        <w:rPr>
          <w:rStyle w:val="C22"/>
          <w:rtl w:val="0"/>
        </w:rPr>
      </w:pPr>
      <w:r>
        <w:rPr>
          <w:rStyle w:val="C22"/>
          <w:rtl w:val="0"/>
        </w:rPr>
        <w:t>Ústní ověření</w:t>
      </w:r>
    </w:p>
    <w:p>
      <w:pPr>
        <w:pStyle w:val="P12"/>
        <w:framePr w:w="6710" w:h="607" w:hRule="exact" w:wrap="none" w:vAnchor="page" w:hAnchor="margin" w:x="45" w:y="12955"/>
        <w:rPr>
          <w:rStyle w:val="C3"/>
          <w:rtl w:val="0"/>
        </w:rPr>
      </w:pPr>
    </w:p>
    <w:p>
      <w:pPr>
        <w:pStyle w:val="P13"/>
        <w:framePr w:w="6658" w:h="480" w:hRule="exact" w:wrap="none" w:vAnchor="page" w:hAnchor="margin" w:x="71" w:y="13011"/>
        <w:rPr>
          <w:rStyle w:val="C11"/>
          <w:rtl w:val="0"/>
        </w:rPr>
      </w:pPr>
      <w:r>
        <w:rPr>
          <w:rStyle w:val="C11"/>
          <w:rtl w:val="0"/>
        </w:rPr>
        <w:t>c) Obsluhovat mobilní sušicí zařízení (IR-zářič, UV-zářič, Venturi ofukovací pistole atd.)</w:t>
      </w:r>
    </w:p>
    <w:p>
      <w:pPr>
        <w:pStyle w:val="P28"/>
        <w:framePr w:w="3921" w:h="607" w:hRule="exact" w:wrap="none" w:vAnchor="page" w:hAnchor="margin" w:x="6800" w:y="12955"/>
        <w:rPr>
          <w:rStyle w:val="C3"/>
          <w:rtl w:val="0"/>
        </w:rPr>
      </w:pPr>
    </w:p>
    <w:p>
      <w:pPr>
        <w:pStyle w:val="P29"/>
        <w:framePr w:w="3839" w:h="480" w:hRule="exact" w:wrap="none" w:vAnchor="page" w:hAnchor="margin" w:x="6856" w:y="13011"/>
        <w:rPr>
          <w:rStyle w:val="C21"/>
          <w:rtl w:val="0"/>
        </w:rPr>
      </w:pPr>
      <w:r>
        <w:rPr>
          <w:rStyle w:val="C21"/>
          <w:rtl w:val="0"/>
        </w:rPr>
        <w:t>Praktické předvedení a ústní ověření</w:t>
      </w:r>
    </w:p>
    <w:p>
      <w:pPr>
        <w:pStyle w:val="P16"/>
        <w:framePr w:w="6710" w:h="376" w:hRule="exact" w:wrap="none" w:vAnchor="page" w:hAnchor="margin" w:x="45" w:y="13562"/>
        <w:rPr>
          <w:rStyle w:val="C3"/>
          <w:rtl w:val="0"/>
        </w:rPr>
      </w:pPr>
    </w:p>
    <w:p>
      <w:pPr>
        <w:pStyle w:val="P17"/>
        <w:framePr w:w="6658" w:h="249" w:hRule="exact" w:wrap="none" w:vAnchor="page" w:hAnchor="margin" w:x="71" w:y="13618"/>
        <w:rPr>
          <w:rStyle w:val="C13"/>
          <w:rtl w:val="0"/>
        </w:rPr>
      </w:pPr>
      <w:r>
        <w:rPr>
          <w:rStyle w:val="C13"/>
          <w:rtl w:val="0"/>
        </w:rPr>
        <w:t>d) Obsluhovat zdvihací a manipulační zařízení</w:t>
      </w:r>
    </w:p>
    <w:p>
      <w:pPr>
        <w:pStyle w:val="P30"/>
        <w:framePr w:w="3921" w:h="376" w:hRule="exact" w:wrap="none" w:vAnchor="page" w:hAnchor="margin" w:x="6800" w:y="13562"/>
        <w:rPr>
          <w:rStyle w:val="C3"/>
          <w:rtl w:val="0"/>
        </w:rPr>
      </w:pPr>
    </w:p>
    <w:p>
      <w:pPr>
        <w:pStyle w:val="P31"/>
        <w:framePr w:w="3839" w:h="249" w:hRule="exact" w:wrap="none" w:vAnchor="page" w:hAnchor="margin" w:x="6856" w:y="13618"/>
        <w:rPr>
          <w:rStyle w:val="C22"/>
          <w:rtl w:val="0"/>
        </w:rPr>
      </w:pPr>
      <w:r>
        <w:rPr>
          <w:rStyle w:val="C22"/>
          <w:rtl w:val="0"/>
        </w:rPr>
        <w:t>Praktické předvedení a ústní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e) Použít a udržovat myčky pneumatických stříkacích pistolí</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Praktické předvedení a ústní ověření</w:t>
      </w:r>
    </w:p>
    <w:p>
      <w:pPr>
        <w:pStyle w:val="P16"/>
        <w:framePr w:w="6710" w:h="831" w:hRule="exact" w:wrap="none" w:vAnchor="page" w:hAnchor="margin" w:x="45" w:y="14315"/>
        <w:rPr>
          <w:rStyle w:val="C3"/>
          <w:rtl w:val="0"/>
        </w:rPr>
      </w:pPr>
    </w:p>
    <w:p>
      <w:pPr>
        <w:pStyle w:val="P17"/>
        <w:framePr w:w="6658" w:h="704" w:hRule="exact" w:wrap="none" w:vAnchor="page" w:hAnchor="margin" w:x="71" w:y="14371"/>
        <w:rPr>
          <w:rStyle w:val="C13"/>
          <w:rtl w:val="0"/>
        </w:rPr>
      </w:pPr>
      <w:r>
        <w:rPr>
          <w:rStyle w:val="C13"/>
          <w:rtl w:val="0"/>
        </w:rPr>
        <w:t>f) Obsluhovat míchací zařízení a váhy, vyhledat recepturu a určit poměr příp. míchání (tónování) a komponentů podkladových nátěrových hmot s využitím specializovaného software</w:t>
      </w:r>
    </w:p>
    <w:p>
      <w:pPr>
        <w:pStyle w:val="P30"/>
        <w:framePr w:w="3921" w:h="831" w:hRule="exact" w:wrap="none" w:vAnchor="page" w:hAnchor="margin" w:x="6800" w:y="14315"/>
        <w:rPr>
          <w:rStyle w:val="C3"/>
          <w:rtl w:val="0"/>
        </w:rPr>
      </w:pPr>
    </w:p>
    <w:p>
      <w:pPr>
        <w:pStyle w:val="P31"/>
        <w:framePr w:w="3839" w:h="704" w:hRule="exact" w:wrap="none" w:vAnchor="page" w:hAnchor="margin" w:x="6856" w:y="14371"/>
        <w:rPr>
          <w:rStyle w:val="C22"/>
          <w:rtl w:val="0"/>
        </w:rPr>
      </w:pPr>
      <w:r>
        <w:rPr>
          <w:rStyle w:val="C22"/>
          <w:rtl w:val="0"/>
        </w:rPr>
        <w:t>Praktické předvedení a ústní ověření</w:t>
      </w:r>
    </w:p>
    <w:p>
      <w:pPr>
        <w:pStyle w:val="P32"/>
        <w:framePr w:w="10710" w:h="248" w:hRule="exact" w:wrap="none" w:vAnchor="page" w:hAnchor="margin" w:x="28" w:y="152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 - přípravář, 11.5.2026 5:53:15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podkladových nátěrových hmot pneumatickými stříkacími pistolemi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z technické dokumentace (technické nebo technologické listy) potřebné informace pro aplikaci nátěrových hmot (technologické a pracovní postupy oprav)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Stanovit a popsat podmínky aplikace jednotlivých technologických (nástřikových) vrstev nátěrových hmot</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Vyjmenovat druhy pneumatických stříkacích pistolí a jejich použití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Aplikovat podkladové nátěrové hmoty pneumatickou stříkací pistolí (základová barva, stříkací tmel, plnič, příp. základový plnič)</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Seřízení, ošetření a údržba pneumatických stříkacích pistolí</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princip, nastavit a seřídit pneumatickou stříkací pistoli pro aplikaci určené nátěrové hmoty</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Vyčistit pneumatickou stříkací pistoli a charakterizovat zásady její údržby</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Oprava lakovaných povrchů broušením a leštěním</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Definovat, rozeznat a zvolit materiály pro finální úpravu povrchů včetně jejich funkce</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a 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Zvolit správný postup broušení povrchu a vhodnou hrubost brusiva (velikost zrna)</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 a ústní ověření</w:t>
      </w:r>
    </w:p>
    <w:p>
      <w:pPr>
        <w:pStyle w:val="P32"/>
        <w:framePr w:w="10710" w:h="248" w:hRule="exact" w:wrap="none" w:vAnchor="page" w:hAnchor="margin" w:x="28" w:y="10430"/>
        <w:rPr>
          <w:rStyle w:val="C23"/>
          <w:rtl w:val="0"/>
        </w:rPr>
      </w:pPr>
      <w:r>
        <w:rPr>
          <w:rStyle w:val="C23"/>
          <w:rtl w:val="0"/>
        </w:rPr>
        <w:t>Je třeba splnit obě kritéria.</w:t>
      </w:r>
    </w:p>
    <w:p>
      <w:pPr>
        <w:pStyle w:val="P23"/>
        <w:framePr w:w="10710" w:h="340" w:hRule="exact" w:wrap="none" w:vAnchor="page" w:hAnchor="margin" w:x="28" w:y="10866"/>
        <w:rPr>
          <w:rStyle w:val="C18"/>
          <w:rtl w:val="0"/>
        </w:rPr>
      </w:pPr>
      <w:r>
        <w:rPr>
          <w:rStyle w:val="C18"/>
          <w:rtl w:val="0"/>
        </w:rPr>
        <w:t>Demontáž a montáž drobných částí karosérií</w:t>
      </w:r>
    </w:p>
    <w:p>
      <w:pPr>
        <w:pStyle w:val="P24"/>
        <w:framePr w:w="6713" w:h="376" w:hRule="exact" w:wrap="none" w:vAnchor="page" w:hAnchor="margin" w:x="45" w:y="11305"/>
        <w:rPr>
          <w:rStyle w:val="C3"/>
          <w:rtl w:val="0"/>
        </w:rPr>
      </w:pPr>
    </w:p>
    <w:p>
      <w:pPr>
        <w:pStyle w:val="P25"/>
        <w:framePr w:w="6661" w:h="249" w:hRule="exact" w:wrap="none" w:vAnchor="page" w:hAnchor="margin" w:x="71" w:y="11376"/>
        <w:rPr>
          <w:rStyle w:val="C19"/>
          <w:rtl w:val="0"/>
        </w:rPr>
      </w:pPr>
      <w:r>
        <w:rPr>
          <w:rStyle w:val="C19"/>
          <w:rtl w:val="0"/>
        </w:rPr>
        <w:t>Kritéria hodnocení</w:t>
      </w:r>
    </w:p>
    <w:p>
      <w:pPr>
        <w:pStyle w:val="P26"/>
        <w:framePr w:w="3918" w:h="376" w:hRule="exact" w:wrap="none" w:vAnchor="page" w:hAnchor="margin" w:x="6803" w:y="11305"/>
        <w:rPr>
          <w:rStyle w:val="C3"/>
          <w:rtl w:val="0"/>
        </w:rPr>
      </w:pPr>
    </w:p>
    <w:p>
      <w:pPr>
        <w:pStyle w:val="P27"/>
        <w:framePr w:w="3836" w:h="249" w:hRule="exact" w:wrap="none" w:vAnchor="page" w:hAnchor="margin" w:x="6859" w:y="11376"/>
        <w:rPr>
          <w:rStyle w:val="C20"/>
          <w:rtl w:val="0"/>
        </w:rPr>
      </w:pPr>
      <w:r>
        <w:rPr>
          <w:rStyle w:val="C20"/>
          <w:rtl w:val="0"/>
        </w:rPr>
        <w:t>Způsoby ověření</w:t>
      </w:r>
    </w:p>
    <w:p>
      <w:pPr>
        <w:pStyle w:val="P12"/>
        <w:framePr w:w="6710" w:h="607" w:hRule="exact" w:wrap="none" w:vAnchor="page" w:hAnchor="margin" w:x="45" w:y="11681"/>
        <w:rPr>
          <w:rStyle w:val="C3"/>
          <w:rtl w:val="0"/>
        </w:rPr>
      </w:pPr>
    </w:p>
    <w:p>
      <w:pPr>
        <w:pStyle w:val="P13"/>
        <w:framePr w:w="6658" w:h="480" w:hRule="exact" w:wrap="none" w:vAnchor="page" w:hAnchor="margin" w:x="71" w:y="11737"/>
        <w:rPr>
          <w:rStyle w:val="C11"/>
          <w:rtl w:val="0"/>
        </w:rPr>
      </w:pPr>
      <w:r>
        <w:rPr>
          <w:rStyle w:val="C11"/>
          <w:rtl w:val="0"/>
        </w:rPr>
        <w:t>a) Demontovat a montovat drobné části karoserie (zrcátka, lišty, kliky, znaky a nápisy, zástěrky apod.)</w:t>
      </w:r>
    </w:p>
    <w:p>
      <w:pPr>
        <w:pStyle w:val="P28"/>
        <w:framePr w:w="3921" w:h="607" w:hRule="exact" w:wrap="none" w:vAnchor="page" w:hAnchor="margin" w:x="6800" w:y="11681"/>
        <w:rPr>
          <w:rStyle w:val="C3"/>
          <w:rtl w:val="0"/>
        </w:rPr>
      </w:pPr>
    </w:p>
    <w:p>
      <w:pPr>
        <w:pStyle w:val="P29"/>
        <w:framePr w:w="3839" w:h="480" w:hRule="exact" w:wrap="none" w:vAnchor="page" w:hAnchor="margin" w:x="6856" w:y="11737"/>
        <w:rPr>
          <w:rStyle w:val="C21"/>
          <w:rtl w:val="0"/>
        </w:rPr>
      </w:pPr>
      <w:r>
        <w:rPr>
          <w:rStyle w:val="C21"/>
          <w:rtl w:val="0"/>
        </w:rPr>
        <w:t>Praktické předvedení a ústní ověření</w:t>
      </w:r>
    </w:p>
    <w:p>
      <w:pPr>
        <w:pStyle w:val="P32"/>
        <w:framePr w:w="10710" w:h="248" w:hRule="exact" w:wrap="none" w:vAnchor="page" w:hAnchor="margin" w:x="28" w:y="12401"/>
        <w:rPr>
          <w:rStyle w:val="C23"/>
          <w:rtl w:val="0"/>
        </w:rPr>
      </w:pPr>
      <w:r>
        <w:rPr>
          <w:rStyle w:val="C23"/>
          <w:rtl w:val="0"/>
        </w:rPr>
        <w:t>Je třeba splnit dané kritérium.</w:t>
      </w:r>
    </w:p>
    <w:p>
      <w:pPr>
        <w:pStyle w:val="P21"/>
        <w:framePr w:w="7654" w:h="331" w:hRule="exact" w:wrap="none" w:vAnchor="page" w:hAnchor="margin" w:x="28" w:y="15940"/>
        <w:rPr>
          <w:rStyle w:val="C16"/>
          <w:rtl w:val="0"/>
        </w:rPr>
      </w:pPr>
      <w:r>
        <w:rPr>
          <w:rStyle w:val="C16"/>
          <w:rtl w:val="0"/>
        </w:rPr>
        <w:t>Autolakýrník - přípravář, 11.5.2026 5:53:15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"https://nsp.cz/jednotka-prace/autolakyrnik"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https://nsp.cz/jednotka-prace/autolakyrnik#zdravotni-zpusobilost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hodnocení u odborné způsobilosti </w:t>
      </w:r>
      <w:r>
        <w:rPr>
          <w:rFonts w:ascii="Arial" w:cs="Arial" w:hAnsi="Arial" w:eastAsia="Arial"/>
          <w:b w:val="0"/>
          <w:i w:val="1"/>
          <w:caps w:val="0"/>
          <w:strike w:val="0"/>
          <w:noProof w:val="0"/>
          <w:vanish w:val="0"/>
          <w:color w:val="auto"/>
          <w:sz w:val="20"/>
          <w:u w:val="none"/>
          <w:shd w:val="clear" w:color="auto" w:fill="auto"/>
          <w:vertAlign w:val="baseline"/>
          <w:lang/>
        </w:rPr>
        <w:t xml:space="preserve">Příprava povrchu karoserie, Volba, příprava a aplikace podkladových nátěrových hmot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0"/>
          <w:i w:val="1"/>
          <w:caps w:val="0"/>
          <w:strike w:val="0"/>
          <w:noProof w:val="0"/>
          <w:vanish w:val="0"/>
          <w:color w:val="auto"/>
          <w:sz w:val="20"/>
          <w:u w:val="none"/>
          <w:shd w:val="clear" w:color="auto" w:fill="auto"/>
          <w:vertAlign w:val="baseline"/>
          <w:lang/>
        </w:rPr>
        <w:t xml:space="preserve">Aplikace podkladových nátěrových hmot pneumatickými stříkacími pistolemi </w:t>
      </w:r>
      <w:r>
        <w:rPr>
          <w:rFonts w:ascii="Arial" w:cs="Arial" w:hAnsi="Arial" w:eastAsia="Arial"/>
          <w:b w:val="0"/>
          <w:i w:val="0"/>
          <w:caps w:val="0"/>
          <w:strike w:val="0"/>
          <w:noProof w:val="0"/>
          <w:vanish w:val="0"/>
          <w:color w:val="auto"/>
          <w:sz w:val="20"/>
          <w:u w:val="none"/>
          <w:shd w:val="clear" w:color="auto" w:fill="auto"/>
          <w:vertAlign w:val="baseline"/>
          <w:lang/>
        </w:rPr>
        <w:t>je třeba splnit minimálně na 90% plochy určeného dílu karoserie vozidla</w:t>
      </w:r>
    </w:p>
    <w:p>
      <w:pPr>
        <w:pStyle w:val="P33"/>
        <w:framePr w:w="10766" w:h="1837" w:hRule="exact" w:wrap="none" w:vAnchor="page" w:hAnchor="margin" w:x="0" w:y="9070"/>
        <w:rPr>
          <w:rStyle w:val="C3"/>
          <w:rtl w:val="0"/>
        </w:rPr>
      </w:pPr>
    </w:p>
    <w:p>
      <w:pPr>
        <w:pStyle w:val="P35"/>
        <w:framePr w:w="10710" w:h="340" w:hRule="exact" w:wrap="none" w:vAnchor="page" w:hAnchor="margin" w:x="28" w:y="9070"/>
        <w:rPr>
          <w:rStyle w:val="C25"/>
          <w:rtl w:val="0"/>
        </w:rPr>
      </w:pPr>
      <w:r>
        <w:rPr>
          <w:rStyle w:val="C25"/>
          <w:rtl w:val="0"/>
        </w:rPr>
        <w:t>Výsledné hodnocení</w:t>
      </w:r>
    </w:p>
    <w:p>
      <w:pPr>
        <w:keepNext w:val="0"/>
        <w:keepLines w:val="0"/>
        <w:framePr w:w="10766" w:h="1497"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Počet zkoušejících</w:t>
      </w:r>
    </w:p>
    <w:p>
      <w:pPr>
        <w:keepNext w:val="0"/>
        <w:keepLines w:val="0"/>
        <w:framePr w:w="10766" w:h="103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Autolakýrník - přípravář, 11.5.2026 5:53:15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technického směru a alespoň 5 let odborné praxe v povrchové úpravě vozidel.</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odborné praxe v povrchové úpravě vozidel nebo ve funkci učitele praktického vyučování nebo učitele odborného výcviku v povrchové úpravě vozidel.</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technického směru a alespoň 5 let odborné praxe v povrchové úpravě vozidel nebo ve funkci učitele praktického vyučování nebo učitele odborného výcviku v povrchové úpravě vozidel.</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technického směru a alespoň 5 let odborné praxe v povrchové úpravě vozidel nebo ve funkci učitele odborných předmětů nebo praktického vyučování nebo odborného výcviku v povrchové úpravě vozidel.</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23-018-H Autolakýrník - přípravář + střední vzdělání s maturitní zkouškou a alespoň 5 let odborné praxe v povrchové úpravě vozidel.</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Autolakýrník - přípravář, 11.5.2026 5:53:15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na odborných pracovištích (autolakovna, školicí středisko, odborná učebna nebo dílna), které jsou vybaveny v souladu s požadavky příslušného hodnoticího standardu a splňující všechny platné zákonné normy a předpisy (ČSN EN 12757-1, ČSN EN 12215+A1, ČSN EN 13355+A1), ve znění aktualizací a doplňků. </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Odborné pracoviště (autolakovna, školicí středisko, odborná učebna nebo dílna) musí mít následující vybavení: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přípravna (přípravné stání)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lakovací a sušicí kabina</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sušicí zařízení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stabilní zařízení na výrobu, úpravu a rozvody tlakového vzduchu</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míchací zařízení včetně digitální váhy</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nalezení receptury barevných odstínů</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stříkané vzorkovnice pro určení odstínu lakovaných povrchů všech typů osobních automobilů</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nástroje a pomůcky (stříkací pistole, kelímky, měrky, brusky s odsáváním, vysavače, ruční nářadí na demontáž a montáž dílů karoserie)</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ucelený lakovací systém a pomocné materiály pro aplikaci všech technologických vrstev nátěrového systemu, pro maskování vozidel, broušení a leštění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(respirátor prachový P2, respirátor s aktivním uhlím A2, kombinéza, brýle, rukavice)</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 produktům použitým při zkoušce (materiálové, technické, technologické a bezpečnostní listy)</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realizaci teoretické části zkoušky</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konstrukční části (díly) karoserie (blatníky, kapoty, dveře) pro jednoho uchazeče minimálně dva díly karoserie (kovové a plastové)</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kompletní vozidlo pro praktické ověřování kompetencí „Maskování vozidla“ a „Demontáž a montáž drobných částí karosérií“. Vozidlo může být i bez poškození karoserie</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povrchu karoserie v rozsahu jednoho dílu (dveře, kapota), určí autorizovaná osoba</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příprava a aplikace podkladových nátěrových hmot - v rozsahu jednoho dílu (dveře, kapota), určí autorizovaná osoba</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aplikace podkladových nátěrových hmot pneumatickými stříkacími pistolemi - v rozsahu jednoho dílu (dveře, kapota), určí autorizovaná osoba</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demontáž a montáž drobných částí karoserie - dle typu vozidla - zrcátka, lišty, kliky, znaky na jedné straně vozidla, určí autorizovaná osoba </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myčka stříkacích pistolí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manipulační a zdvihací zařízení (sloupový nebo nůžkový zvedák)</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75"/>
        <w:rPr>
          <w:rStyle w:val="C3"/>
          <w:rtl w:val="0"/>
        </w:rPr>
      </w:pPr>
    </w:p>
    <w:p>
      <w:pPr>
        <w:pStyle w:val="P35"/>
        <w:framePr w:w="10710" w:h="340" w:hRule="exact" w:wrap="none" w:vAnchor="page" w:hAnchor="margin" w:x="28" w:y="13175"/>
        <w:rPr>
          <w:rStyle w:val="C25"/>
          <w:rtl w:val="0"/>
        </w:rPr>
      </w:pPr>
      <w:r>
        <w:rPr>
          <w:rStyle w:val="C25"/>
          <w:rtl w:val="0"/>
        </w:rPr>
        <w:t>Doba přípravy na zkoušku</w:t>
      </w:r>
    </w:p>
    <w:p>
      <w:pPr>
        <w:keepNext w:val="0"/>
        <w:keepLines w:val="0"/>
        <w:framePr w:w="10766" w:h="806"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548"/>
        <w:rPr>
          <w:rStyle w:val="C3"/>
          <w:rtl w:val="0"/>
        </w:rPr>
      </w:pPr>
    </w:p>
    <w:p>
      <w:pPr>
        <w:pStyle w:val="P35"/>
        <w:framePr w:w="10710" w:h="340" w:hRule="exact" w:wrap="none" w:vAnchor="page" w:hAnchor="margin" w:x="28" w:y="14548"/>
        <w:rPr>
          <w:rStyle w:val="C25"/>
          <w:rtl w:val="0"/>
        </w:rPr>
      </w:pPr>
      <w:r>
        <w:rPr>
          <w:rStyle w:val="C25"/>
          <w:rtl w:val="0"/>
        </w:rPr>
        <w:t>Doba pro vykonání zkoušky</w:t>
      </w:r>
    </w:p>
    <w:p>
      <w:pPr>
        <w:keepNext w:val="0"/>
        <w:keepLines w:val="0"/>
        <w:framePr w:w="10766" w:h="806" w:hRule="exact" w:wrap="none" w:vAnchor="page" w:hAnchor="margin" w:x="0" w:y="14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Autolakýrník - přípravář, 11.5.2026 5:53:15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AutoFit,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Košťál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Toplac,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Interaktion,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Servind,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pStyle w:val="P21"/>
        <w:framePr w:w="7654" w:h="331" w:hRule="exact" w:wrap="none" w:vAnchor="page" w:hAnchor="margin" w:x="28" w:y="15940"/>
        <w:rPr>
          <w:rStyle w:val="C16"/>
          <w:rtl w:val="0"/>
        </w:rPr>
      </w:pPr>
      <w:r>
        <w:rPr>
          <w:rStyle w:val="C16"/>
          <w:rtl w:val="0"/>
        </w:rPr>
        <w:t>Autolakýrník - přípravář, 11.5.2026 5:53:15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9C61C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E4FD47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9FAE99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