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17760" Type="http://schemas.openxmlformats.org/officeDocument/2006/relationships/officeDocument" Target="/word/document.xml" /><Relationship Id="coreR617760" Type="http://schemas.openxmlformats.org/package/2006/relationships/metadata/core-properties" Target="/docProps/core.xml" /><Relationship Id="customR61776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Autolakýrník - finální povrchová úprava (kód: 23-019-H)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Autolakýrník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zásad BOZP a PO v lakovně a orientace v právních předpisech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ve složení a základních vlastnostech nátěrových hmot</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Hodnocení kvality podkladových vrstev části karoserie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Definování poškození a vad nátěrových systémů, příčin jejich vzniku, prevence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Volba technologického postupu oprav nátěrových systémů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Maskování vozidla</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Aplikace nátěrových hmot pomocí pneumatických stříkacích pistolí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Seřízení, ošetření a údržba pneumatických stříkacích pistolí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Obsluha zařízení lakovny</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Určení správného odstínu a jeho namíchání, základy koloristiky</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7"/>
        <w:framePr w:w="8788" w:h="340" w:hRule="exact" w:wrap="none" w:vAnchor="page" w:hAnchor="margin" w:x="28" w:y="9609"/>
        <w:rPr>
          <w:rStyle w:val="C8"/>
          <w:rtl w:val="0"/>
        </w:rPr>
      </w:pPr>
      <w:r>
        <w:rPr>
          <w:rStyle w:val="C8"/>
          <w:rtl w:val="0"/>
        </w:rPr>
        <w:t>Platnost standardu</w:t>
      </w:r>
    </w:p>
    <w:p>
      <w:pPr>
        <w:pStyle w:val="P20"/>
        <w:framePr w:w="4283" w:h="248" w:hRule="exact" w:wrap="none" w:vAnchor="page" w:hAnchor="margin" w:x="28" w:y="9949"/>
        <w:rPr>
          <w:rStyle w:val="C15"/>
          <w:rtl w:val="0"/>
        </w:rPr>
      </w:pPr>
      <w:r>
        <w:rPr>
          <w:rStyle w:val="C15"/>
          <w:rtl w:val="0"/>
        </w:rPr>
        <w:t>Standard je platný od: 18.08.2021 do: 20.10.2022</w:t>
      </w:r>
    </w:p>
    <w:p>
      <w:pPr>
        <w:pStyle w:val="P21"/>
        <w:framePr w:w="7654" w:h="331" w:hRule="exact" w:wrap="none" w:vAnchor="page" w:hAnchor="margin" w:x="28" w:y="15940"/>
        <w:rPr>
          <w:rStyle w:val="C16"/>
          <w:rtl w:val="0"/>
        </w:rPr>
      </w:pPr>
      <w:r>
        <w:rPr>
          <w:rStyle w:val="C16"/>
          <w:rtl w:val="0"/>
        </w:rPr>
        <w:t>Autolakýrník - finální povrchová úprava, 27.7.2026 17:18:07</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zásad BOZP a PO v lakovně a orientace v právních předpisech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Popsat možná rizika poškození zdraví při práci s chemickými látkami, manipulaci s karoseriemi a pobytu v prašném a hlučném prostředí a zvolit adekvátní osobní ochranné pracovní prostředky</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Používat a udržovat osobní ochranné pracovní prostředky v průběhu zkoušky</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Praktické předvedení a ústní ověření</w:t>
      </w:r>
    </w:p>
    <w:p>
      <w:pPr>
        <w:pStyle w:val="P12"/>
        <w:framePr w:w="6710" w:h="831" w:hRule="exact" w:wrap="none" w:vAnchor="page" w:hAnchor="margin" w:x="45" w:y="4965"/>
        <w:rPr>
          <w:rStyle w:val="C3"/>
          <w:rtl w:val="0"/>
        </w:rPr>
      </w:pPr>
    </w:p>
    <w:p>
      <w:pPr>
        <w:pStyle w:val="P13"/>
        <w:framePr w:w="6658" w:h="704" w:hRule="exact" w:wrap="none" w:vAnchor="page" w:hAnchor="margin" w:x="71" w:y="5021"/>
        <w:rPr>
          <w:rStyle w:val="C11"/>
          <w:rtl w:val="0"/>
        </w:rPr>
      </w:pPr>
      <w:r>
        <w:rPr>
          <w:rStyle w:val="C11"/>
          <w:rtl w:val="0"/>
        </w:rPr>
        <w:t>c) Vyjmenovat, charakterizovat a dodržovat zásady požární ochrany, způsoby skladování a manipulace s nebezpečnými látkami v průběhu zkoušky</w:t>
      </w:r>
    </w:p>
    <w:p>
      <w:pPr>
        <w:pStyle w:val="P28"/>
        <w:framePr w:w="3921" w:h="831" w:hRule="exact" w:wrap="none" w:vAnchor="page" w:hAnchor="margin" w:x="6800" w:y="4965"/>
        <w:rPr>
          <w:rStyle w:val="C3"/>
          <w:rtl w:val="0"/>
        </w:rPr>
      </w:pPr>
    </w:p>
    <w:p>
      <w:pPr>
        <w:pStyle w:val="P29"/>
        <w:framePr w:w="3839" w:h="704" w:hRule="exact" w:wrap="none" w:vAnchor="page" w:hAnchor="margin" w:x="6856" w:y="5021"/>
        <w:rPr>
          <w:rStyle w:val="C21"/>
          <w:rtl w:val="0"/>
        </w:rPr>
      </w:pPr>
      <w:r>
        <w:rPr>
          <w:rStyle w:val="C21"/>
          <w:rtl w:val="0"/>
        </w:rPr>
        <w:t>Praktické předvedení a ústní ověření</w:t>
      </w:r>
    </w:p>
    <w:p>
      <w:pPr>
        <w:pStyle w:val="P16"/>
        <w:framePr w:w="6710" w:h="607" w:hRule="exact" w:wrap="none" w:vAnchor="page" w:hAnchor="margin" w:x="45" w:y="5796"/>
        <w:rPr>
          <w:rStyle w:val="C3"/>
          <w:rtl w:val="0"/>
        </w:rPr>
      </w:pPr>
    </w:p>
    <w:p>
      <w:pPr>
        <w:pStyle w:val="P17"/>
        <w:framePr w:w="6658" w:h="480" w:hRule="exact" w:wrap="none" w:vAnchor="page" w:hAnchor="margin" w:x="71" w:y="5852"/>
        <w:rPr>
          <w:rStyle w:val="C13"/>
          <w:rtl w:val="0"/>
        </w:rPr>
      </w:pPr>
      <w:r>
        <w:rPr>
          <w:rStyle w:val="C13"/>
          <w:rtl w:val="0"/>
        </w:rPr>
        <w:t>d) Vyjmenovat, charakterizovat a dodržovat zásady nakládání s odpady v průběhu zkoušky</w:t>
      </w:r>
    </w:p>
    <w:p>
      <w:pPr>
        <w:pStyle w:val="P30"/>
        <w:framePr w:w="3921" w:h="607" w:hRule="exact" w:wrap="none" w:vAnchor="page" w:hAnchor="margin" w:x="6800" w:y="5796"/>
        <w:rPr>
          <w:rStyle w:val="C3"/>
          <w:rtl w:val="0"/>
        </w:rPr>
      </w:pPr>
    </w:p>
    <w:p>
      <w:pPr>
        <w:pStyle w:val="P31"/>
        <w:framePr w:w="3839" w:h="480" w:hRule="exact" w:wrap="none" w:vAnchor="page" w:hAnchor="margin" w:x="6856" w:y="5852"/>
        <w:rPr>
          <w:rStyle w:val="C22"/>
          <w:rtl w:val="0"/>
        </w:rPr>
      </w:pPr>
      <w:r>
        <w:rPr>
          <w:rStyle w:val="C22"/>
          <w:rtl w:val="0"/>
        </w:rPr>
        <w:t>Praktické předvedení a ústní ověření</w:t>
      </w:r>
    </w:p>
    <w:p>
      <w:pPr>
        <w:pStyle w:val="P12"/>
        <w:framePr w:w="6710" w:h="607" w:hRule="exact" w:wrap="none" w:vAnchor="page" w:hAnchor="margin" w:x="45" w:y="6403"/>
        <w:rPr>
          <w:rStyle w:val="C3"/>
          <w:rtl w:val="0"/>
        </w:rPr>
      </w:pPr>
    </w:p>
    <w:p>
      <w:pPr>
        <w:pStyle w:val="P13"/>
        <w:framePr w:w="6658" w:h="480" w:hRule="exact" w:wrap="none" w:vAnchor="page" w:hAnchor="margin" w:x="71" w:y="6459"/>
        <w:rPr>
          <w:rStyle w:val="C11"/>
          <w:rtl w:val="0"/>
        </w:rPr>
      </w:pPr>
      <w:r>
        <w:rPr>
          <w:rStyle w:val="C11"/>
          <w:rtl w:val="0"/>
        </w:rPr>
        <w:t>e) Popsat základní předpisy týkající se BOZP v oblasti povrchových úprav vozidel</w:t>
      </w:r>
    </w:p>
    <w:p>
      <w:pPr>
        <w:pStyle w:val="P28"/>
        <w:framePr w:w="3921" w:h="607" w:hRule="exact" w:wrap="none" w:vAnchor="page" w:hAnchor="margin" w:x="6800" w:y="6403"/>
        <w:rPr>
          <w:rStyle w:val="C3"/>
          <w:rtl w:val="0"/>
        </w:rPr>
      </w:pPr>
    </w:p>
    <w:p>
      <w:pPr>
        <w:pStyle w:val="P29"/>
        <w:framePr w:w="3839" w:h="480" w:hRule="exact" w:wrap="none" w:vAnchor="page" w:hAnchor="margin" w:x="6856" w:y="6459"/>
        <w:rPr>
          <w:rStyle w:val="C21"/>
          <w:rtl w:val="0"/>
        </w:rPr>
      </w:pPr>
      <w:r>
        <w:rPr>
          <w:rStyle w:val="C21"/>
          <w:rtl w:val="0"/>
        </w:rPr>
        <w:t>Ústní ověření</w:t>
      </w:r>
    </w:p>
    <w:p>
      <w:pPr>
        <w:pStyle w:val="P32"/>
        <w:framePr w:w="10710" w:h="248" w:hRule="exact" w:wrap="none" w:vAnchor="page" w:hAnchor="margin" w:x="28" w:y="7123"/>
        <w:rPr>
          <w:rStyle w:val="C23"/>
          <w:rtl w:val="0"/>
        </w:rPr>
      </w:pPr>
      <w:r>
        <w:rPr>
          <w:rStyle w:val="C23"/>
          <w:rtl w:val="0"/>
        </w:rPr>
        <w:t>Je třeba splnit všechna kritéria.</w:t>
      </w:r>
    </w:p>
    <w:p>
      <w:pPr>
        <w:pStyle w:val="P23"/>
        <w:framePr w:w="10710" w:h="340" w:hRule="exact" w:wrap="none" w:vAnchor="page" w:hAnchor="margin" w:x="28" w:y="7559"/>
        <w:rPr>
          <w:rStyle w:val="C18"/>
          <w:rtl w:val="0"/>
        </w:rPr>
      </w:pPr>
      <w:r>
        <w:rPr>
          <w:rStyle w:val="C18"/>
          <w:rtl w:val="0"/>
        </w:rPr>
        <w:t>Orientace ve složení a základních vlastnostech nátěrových hmot</w:t>
      </w:r>
    </w:p>
    <w:p>
      <w:pPr>
        <w:pStyle w:val="P24"/>
        <w:framePr w:w="6713" w:h="376" w:hRule="exact" w:wrap="none" w:vAnchor="page" w:hAnchor="margin" w:x="45" w:y="7998"/>
        <w:rPr>
          <w:rStyle w:val="C3"/>
          <w:rtl w:val="0"/>
        </w:rPr>
      </w:pPr>
    </w:p>
    <w:p>
      <w:pPr>
        <w:pStyle w:val="P25"/>
        <w:framePr w:w="6661" w:h="249" w:hRule="exact" w:wrap="none" w:vAnchor="page" w:hAnchor="margin" w:x="71" w:y="8069"/>
        <w:rPr>
          <w:rStyle w:val="C19"/>
          <w:rtl w:val="0"/>
        </w:rPr>
      </w:pPr>
      <w:r>
        <w:rPr>
          <w:rStyle w:val="C19"/>
          <w:rtl w:val="0"/>
        </w:rPr>
        <w:t>Kritéria hodnocení</w:t>
      </w:r>
    </w:p>
    <w:p>
      <w:pPr>
        <w:pStyle w:val="P26"/>
        <w:framePr w:w="3918" w:h="376" w:hRule="exact" w:wrap="none" w:vAnchor="page" w:hAnchor="margin" w:x="6803" w:y="7998"/>
        <w:rPr>
          <w:rStyle w:val="C3"/>
          <w:rtl w:val="0"/>
        </w:rPr>
      </w:pPr>
    </w:p>
    <w:p>
      <w:pPr>
        <w:pStyle w:val="P27"/>
        <w:framePr w:w="3836" w:h="249" w:hRule="exact" w:wrap="none" w:vAnchor="page" w:hAnchor="margin" w:x="6859" w:y="8069"/>
        <w:rPr>
          <w:rStyle w:val="C20"/>
          <w:rtl w:val="0"/>
        </w:rPr>
      </w:pPr>
      <w:r>
        <w:rPr>
          <w:rStyle w:val="C20"/>
          <w:rtl w:val="0"/>
        </w:rPr>
        <w:t>Způsoby ověření</w:t>
      </w:r>
    </w:p>
    <w:p>
      <w:pPr>
        <w:pStyle w:val="P12"/>
        <w:framePr w:w="6710" w:h="1055" w:hRule="exact" w:wrap="none" w:vAnchor="page" w:hAnchor="margin" w:x="45" w:y="8375"/>
        <w:rPr>
          <w:rStyle w:val="C3"/>
          <w:rtl w:val="0"/>
        </w:rPr>
      </w:pPr>
    </w:p>
    <w:p>
      <w:pPr>
        <w:pStyle w:val="P13"/>
        <w:framePr w:w="6658" w:h="928" w:hRule="exact" w:wrap="none" w:vAnchor="page" w:hAnchor="margin" w:x="71" w:y="8431"/>
        <w:rPr>
          <w:rStyle w:val="C11"/>
          <w:rtl w:val="0"/>
        </w:rPr>
      </w:pPr>
      <w:r>
        <w:rPr>
          <w:rStyle w:val="C11"/>
          <w:rtl w:val="0"/>
        </w:rPr>
        <w:t>a) Charakterizovat vlastnosti a použití (funkci) jednotlivých druhů nátěrových hmot podle složení, účelu a jejich použití v technologickém sledu (tmely, sealery, základové barvy, základové plniče, plniče, vrchní laky DG (SOLID), vrchní laky BC, bezbarvé krycí laky)</w:t>
      </w:r>
    </w:p>
    <w:p>
      <w:pPr>
        <w:pStyle w:val="P28"/>
        <w:framePr w:w="3921" w:h="1055" w:hRule="exact" w:wrap="none" w:vAnchor="page" w:hAnchor="margin" w:x="6800" w:y="8375"/>
        <w:rPr>
          <w:rStyle w:val="C3"/>
          <w:rtl w:val="0"/>
        </w:rPr>
      </w:pPr>
    </w:p>
    <w:p>
      <w:pPr>
        <w:pStyle w:val="P29"/>
        <w:framePr w:w="3839" w:h="928" w:hRule="exact" w:wrap="none" w:vAnchor="page" w:hAnchor="margin" w:x="6856" w:y="8431"/>
        <w:rPr>
          <w:rStyle w:val="C21"/>
          <w:rtl w:val="0"/>
        </w:rPr>
      </w:pPr>
      <w:r>
        <w:rPr>
          <w:rStyle w:val="C21"/>
          <w:rtl w:val="0"/>
        </w:rPr>
        <w:t>Ústní ověření</w:t>
      </w:r>
    </w:p>
    <w:p>
      <w:pPr>
        <w:pStyle w:val="P16"/>
        <w:framePr w:w="6710" w:h="831" w:hRule="exact" w:wrap="none" w:vAnchor="page" w:hAnchor="margin" w:x="45" w:y="9430"/>
        <w:rPr>
          <w:rStyle w:val="C3"/>
          <w:rtl w:val="0"/>
        </w:rPr>
      </w:pPr>
    </w:p>
    <w:p>
      <w:pPr>
        <w:pStyle w:val="P17"/>
        <w:framePr w:w="6658" w:h="704" w:hRule="exact" w:wrap="none" w:vAnchor="page" w:hAnchor="margin" w:x="71" w:y="9486"/>
        <w:rPr>
          <w:rStyle w:val="C13"/>
          <w:rtl w:val="0"/>
        </w:rPr>
      </w:pPr>
      <w:r>
        <w:rPr>
          <w:rStyle w:val="C13"/>
          <w:rtl w:val="0"/>
        </w:rPr>
        <w:t>b) Charakterizovat typy jednovrstvých a vícevrstvých lakovacích systémů, jejich rozdíly a typické použití; určit typ vhodný pro stanovenou opravu a stanovit postup práce</w:t>
      </w:r>
    </w:p>
    <w:p>
      <w:pPr>
        <w:pStyle w:val="P30"/>
        <w:framePr w:w="3921" w:h="831" w:hRule="exact" w:wrap="none" w:vAnchor="page" w:hAnchor="margin" w:x="6800" w:y="9430"/>
        <w:rPr>
          <w:rStyle w:val="C3"/>
          <w:rtl w:val="0"/>
        </w:rPr>
      </w:pPr>
    </w:p>
    <w:p>
      <w:pPr>
        <w:pStyle w:val="P31"/>
        <w:framePr w:w="3839" w:h="704" w:hRule="exact" w:wrap="none" w:vAnchor="page" w:hAnchor="margin" w:x="6856" w:y="9486"/>
        <w:rPr>
          <w:rStyle w:val="C22"/>
          <w:rtl w:val="0"/>
        </w:rPr>
      </w:pPr>
      <w:r>
        <w:rPr>
          <w:rStyle w:val="C22"/>
          <w:rtl w:val="0"/>
        </w:rPr>
        <w:t>Praktické předvedení a ústní ověření</w:t>
      </w:r>
    </w:p>
    <w:p>
      <w:pPr>
        <w:pStyle w:val="P12"/>
        <w:framePr w:w="6710" w:h="607" w:hRule="exact" w:wrap="none" w:vAnchor="page" w:hAnchor="margin" w:x="45" w:y="10261"/>
        <w:rPr>
          <w:rStyle w:val="C3"/>
          <w:rtl w:val="0"/>
        </w:rPr>
      </w:pPr>
    </w:p>
    <w:p>
      <w:pPr>
        <w:pStyle w:val="P13"/>
        <w:framePr w:w="6658" w:h="480" w:hRule="exact" w:wrap="none" w:vAnchor="page" w:hAnchor="margin" w:x="71" w:y="10317"/>
        <w:rPr>
          <w:rStyle w:val="C11"/>
          <w:rtl w:val="0"/>
        </w:rPr>
      </w:pPr>
      <w:r>
        <w:rPr>
          <w:rStyle w:val="C11"/>
          <w:rtl w:val="0"/>
        </w:rPr>
        <w:t>c) Vyjmenovat a popsat základní metody a parametry testování nátěrových hmot (destruktivní a nedestruktivní zkoušky, např. mřížková zkouška)</w:t>
      </w:r>
    </w:p>
    <w:p>
      <w:pPr>
        <w:pStyle w:val="P28"/>
        <w:framePr w:w="3921" w:h="607" w:hRule="exact" w:wrap="none" w:vAnchor="page" w:hAnchor="margin" w:x="6800" w:y="10261"/>
        <w:rPr>
          <w:rStyle w:val="C3"/>
          <w:rtl w:val="0"/>
        </w:rPr>
      </w:pPr>
    </w:p>
    <w:p>
      <w:pPr>
        <w:pStyle w:val="P29"/>
        <w:framePr w:w="3839" w:h="480" w:hRule="exact" w:wrap="none" w:vAnchor="page" w:hAnchor="margin" w:x="6856" w:y="10317"/>
        <w:rPr>
          <w:rStyle w:val="C21"/>
          <w:rtl w:val="0"/>
        </w:rPr>
      </w:pPr>
      <w:r>
        <w:rPr>
          <w:rStyle w:val="C21"/>
          <w:rtl w:val="0"/>
        </w:rPr>
        <w:t>Ústní ověření</w:t>
      </w:r>
    </w:p>
    <w:p>
      <w:pPr>
        <w:pStyle w:val="P16"/>
        <w:framePr w:w="6710" w:h="607" w:hRule="exact" w:wrap="none" w:vAnchor="page" w:hAnchor="margin" w:x="45" w:y="10868"/>
        <w:rPr>
          <w:rStyle w:val="C3"/>
          <w:rtl w:val="0"/>
        </w:rPr>
      </w:pPr>
    </w:p>
    <w:p>
      <w:pPr>
        <w:pStyle w:val="P17"/>
        <w:framePr w:w="6658" w:h="480" w:hRule="exact" w:wrap="none" w:vAnchor="page" w:hAnchor="margin" w:x="71" w:y="10924"/>
        <w:rPr>
          <w:rStyle w:val="C13"/>
          <w:rtl w:val="0"/>
        </w:rPr>
      </w:pPr>
      <w:r>
        <w:rPr>
          <w:rStyle w:val="C13"/>
          <w:rtl w:val="0"/>
        </w:rPr>
        <w:t>d) Popsat výhody a nevýhody extrémně rychlých bezbarvých krycích laků a jejich využití</w:t>
      </w:r>
    </w:p>
    <w:p>
      <w:pPr>
        <w:pStyle w:val="P30"/>
        <w:framePr w:w="3921" w:h="607" w:hRule="exact" w:wrap="none" w:vAnchor="page" w:hAnchor="margin" w:x="6800" w:y="10868"/>
        <w:rPr>
          <w:rStyle w:val="C3"/>
          <w:rtl w:val="0"/>
        </w:rPr>
      </w:pPr>
    </w:p>
    <w:p>
      <w:pPr>
        <w:pStyle w:val="P31"/>
        <w:framePr w:w="3839" w:h="480" w:hRule="exact" w:wrap="none" w:vAnchor="page" w:hAnchor="margin" w:x="6856" w:y="10924"/>
        <w:rPr>
          <w:rStyle w:val="C22"/>
          <w:rtl w:val="0"/>
        </w:rPr>
      </w:pPr>
      <w:r>
        <w:rPr>
          <w:rStyle w:val="C22"/>
          <w:rtl w:val="0"/>
        </w:rPr>
        <w:t>Ústní ověření</w:t>
      </w:r>
    </w:p>
    <w:p>
      <w:pPr>
        <w:pStyle w:val="P32"/>
        <w:framePr w:w="10710" w:h="248" w:hRule="exact" w:wrap="none" w:vAnchor="page" w:hAnchor="margin" w:x="28" w:y="11588"/>
        <w:rPr>
          <w:rStyle w:val="C23"/>
          <w:rtl w:val="0"/>
        </w:rPr>
      </w:pPr>
      <w:r>
        <w:rPr>
          <w:rStyle w:val="C23"/>
          <w:rtl w:val="0"/>
        </w:rPr>
        <w:t>Je třeba splnit všechna kritéria.</w:t>
      </w:r>
    </w:p>
    <w:p>
      <w:pPr>
        <w:pStyle w:val="P23"/>
        <w:framePr w:w="10710" w:h="340" w:hRule="exact" w:wrap="none" w:vAnchor="page" w:hAnchor="margin" w:x="28" w:y="12024"/>
        <w:rPr>
          <w:rStyle w:val="C18"/>
          <w:rtl w:val="0"/>
        </w:rPr>
      </w:pPr>
      <w:r>
        <w:rPr>
          <w:rStyle w:val="C18"/>
          <w:rtl w:val="0"/>
        </w:rPr>
        <w:t>Hodnocení kvality podkladových vrstev části karoserie</w:t>
      </w:r>
    </w:p>
    <w:p>
      <w:pPr>
        <w:pStyle w:val="P24"/>
        <w:framePr w:w="6713" w:h="376" w:hRule="exact" w:wrap="none" w:vAnchor="page" w:hAnchor="margin" w:x="45" w:y="12463"/>
        <w:rPr>
          <w:rStyle w:val="C3"/>
          <w:rtl w:val="0"/>
        </w:rPr>
      </w:pPr>
    </w:p>
    <w:p>
      <w:pPr>
        <w:pStyle w:val="P25"/>
        <w:framePr w:w="6661" w:h="249" w:hRule="exact" w:wrap="none" w:vAnchor="page" w:hAnchor="margin" w:x="71" w:y="12534"/>
        <w:rPr>
          <w:rStyle w:val="C19"/>
          <w:rtl w:val="0"/>
        </w:rPr>
      </w:pPr>
      <w:r>
        <w:rPr>
          <w:rStyle w:val="C19"/>
          <w:rtl w:val="0"/>
        </w:rPr>
        <w:t>Kritéria hodnocení</w:t>
      </w:r>
    </w:p>
    <w:p>
      <w:pPr>
        <w:pStyle w:val="P26"/>
        <w:framePr w:w="3918" w:h="376" w:hRule="exact" w:wrap="none" w:vAnchor="page" w:hAnchor="margin" w:x="6803" w:y="12463"/>
        <w:rPr>
          <w:rStyle w:val="C3"/>
          <w:rtl w:val="0"/>
        </w:rPr>
      </w:pPr>
    </w:p>
    <w:p>
      <w:pPr>
        <w:pStyle w:val="P27"/>
        <w:framePr w:w="3836" w:h="249" w:hRule="exact" w:wrap="none" w:vAnchor="page" w:hAnchor="margin" w:x="6859" w:y="12534"/>
        <w:rPr>
          <w:rStyle w:val="C20"/>
          <w:rtl w:val="0"/>
        </w:rPr>
      </w:pPr>
      <w:r>
        <w:rPr>
          <w:rStyle w:val="C20"/>
          <w:rtl w:val="0"/>
        </w:rPr>
        <w:t>Způsoby ověření</w:t>
      </w:r>
    </w:p>
    <w:p>
      <w:pPr>
        <w:pStyle w:val="P12"/>
        <w:framePr w:w="6710" w:h="831" w:hRule="exact" w:wrap="none" w:vAnchor="page" w:hAnchor="margin" w:x="45" w:y="12839"/>
        <w:rPr>
          <w:rStyle w:val="C3"/>
          <w:rtl w:val="0"/>
        </w:rPr>
      </w:pPr>
    </w:p>
    <w:p>
      <w:pPr>
        <w:pStyle w:val="P13"/>
        <w:framePr w:w="6658" w:h="704" w:hRule="exact" w:wrap="none" w:vAnchor="page" w:hAnchor="margin" w:x="71" w:y="12895"/>
        <w:rPr>
          <w:rStyle w:val="C11"/>
          <w:rtl w:val="0"/>
        </w:rPr>
      </w:pPr>
      <w:r>
        <w:rPr>
          <w:rStyle w:val="C11"/>
          <w:rtl w:val="0"/>
        </w:rPr>
        <w:t>a) Stanovit způsoby a prostředky pro očištění, odmaštění, odstranění starých nátěrových systémů a zbytkových samolepek a lepidel z opravovaného podkladu</w:t>
      </w:r>
    </w:p>
    <w:p>
      <w:pPr>
        <w:pStyle w:val="P28"/>
        <w:framePr w:w="3921" w:h="831" w:hRule="exact" w:wrap="none" w:vAnchor="page" w:hAnchor="margin" w:x="6800" w:y="12839"/>
        <w:rPr>
          <w:rStyle w:val="C3"/>
          <w:rtl w:val="0"/>
        </w:rPr>
      </w:pPr>
    </w:p>
    <w:p>
      <w:pPr>
        <w:pStyle w:val="P29"/>
        <w:framePr w:w="3839" w:h="704" w:hRule="exact" w:wrap="none" w:vAnchor="page" w:hAnchor="margin" w:x="6856" w:y="12895"/>
        <w:rPr>
          <w:rStyle w:val="C21"/>
          <w:rtl w:val="0"/>
        </w:rPr>
      </w:pPr>
      <w:r>
        <w:rPr>
          <w:rStyle w:val="C21"/>
          <w:rtl w:val="0"/>
        </w:rPr>
        <w:t>Praktické předvedení a ústní ověření</w:t>
      </w:r>
    </w:p>
    <w:p>
      <w:pPr>
        <w:pStyle w:val="P16"/>
        <w:framePr w:w="6710" w:h="607" w:hRule="exact" w:wrap="none" w:vAnchor="page" w:hAnchor="margin" w:x="45" w:y="13670"/>
        <w:rPr>
          <w:rStyle w:val="C3"/>
          <w:rtl w:val="0"/>
        </w:rPr>
      </w:pPr>
    </w:p>
    <w:p>
      <w:pPr>
        <w:pStyle w:val="P17"/>
        <w:framePr w:w="6658" w:h="480" w:hRule="exact" w:wrap="none" w:vAnchor="page" w:hAnchor="margin" w:x="71" w:y="13726"/>
        <w:rPr>
          <w:rStyle w:val="C13"/>
          <w:rtl w:val="0"/>
        </w:rPr>
      </w:pPr>
      <w:r>
        <w:rPr>
          <w:rStyle w:val="C13"/>
          <w:rtl w:val="0"/>
        </w:rPr>
        <w:t>b) Posoudit stav a kvalitu podkladových technologických vrstev před lakováním</w:t>
      </w:r>
    </w:p>
    <w:p>
      <w:pPr>
        <w:pStyle w:val="P30"/>
        <w:framePr w:w="3921" w:h="607" w:hRule="exact" w:wrap="none" w:vAnchor="page" w:hAnchor="margin" w:x="6800" w:y="13670"/>
        <w:rPr>
          <w:rStyle w:val="C3"/>
          <w:rtl w:val="0"/>
        </w:rPr>
      </w:pPr>
    </w:p>
    <w:p>
      <w:pPr>
        <w:pStyle w:val="P31"/>
        <w:framePr w:w="3839" w:h="480" w:hRule="exact" w:wrap="none" w:vAnchor="page" w:hAnchor="margin" w:x="6856" w:y="13726"/>
        <w:rPr>
          <w:rStyle w:val="C22"/>
          <w:rtl w:val="0"/>
        </w:rPr>
      </w:pPr>
      <w:r>
        <w:rPr>
          <w:rStyle w:val="C22"/>
          <w:rtl w:val="0"/>
        </w:rPr>
        <w:t>Praktické předvedení a ústní ověření</w:t>
      </w:r>
    </w:p>
    <w:p>
      <w:pPr>
        <w:pStyle w:val="P12"/>
        <w:framePr w:w="6710" w:h="376" w:hRule="exact" w:wrap="none" w:vAnchor="page" w:hAnchor="margin" w:x="45" w:y="14277"/>
        <w:rPr>
          <w:rStyle w:val="C3"/>
          <w:rtl w:val="0"/>
        </w:rPr>
      </w:pPr>
    </w:p>
    <w:p>
      <w:pPr>
        <w:pStyle w:val="P13"/>
        <w:framePr w:w="6658" w:h="249" w:hRule="exact" w:wrap="none" w:vAnchor="page" w:hAnchor="margin" w:x="71" w:y="14333"/>
        <w:rPr>
          <w:rStyle w:val="C11"/>
          <w:rtl w:val="0"/>
        </w:rPr>
      </w:pPr>
      <w:r>
        <w:rPr>
          <w:rStyle w:val="C11"/>
          <w:rtl w:val="0"/>
        </w:rPr>
        <w:t>c) Měřit tloušťky nátěrového systému vrstev laku tloušťkoměrem</w:t>
      </w:r>
    </w:p>
    <w:p>
      <w:pPr>
        <w:pStyle w:val="P28"/>
        <w:framePr w:w="3921" w:h="376" w:hRule="exact" w:wrap="none" w:vAnchor="page" w:hAnchor="margin" w:x="6800" w:y="14277"/>
        <w:rPr>
          <w:rStyle w:val="C3"/>
          <w:rtl w:val="0"/>
        </w:rPr>
      </w:pPr>
    </w:p>
    <w:p>
      <w:pPr>
        <w:pStyle w:val="P29"/>
        <w:framePr w:w="3839" w:h="249" w:hRule="exact" w:wrap="none" w:vAnchor="page" w:hAnchor="margin" w:x="6856" w:y="14333"/>
        <w:rPr>
          <w:rStyle w:val="C21"/>
          <w:rtl w:val="0"/>
        </w:rPr>
      </w:pPr>
      <w:r>
        <w:rPr>
          <w:rStyle w:val="C21"/>
          <w:rtl w:val="0"/>
        </w:rPr>
        <w:t>Praktické předvedení a ústní ověření</w:t>
      </w:r>
    </w:p>
    <w:p>
      <w:pPr>
        <w:pStyle w:val="P32"/>
        <w:framePr w:w="10710" w:h="248" w:hRule="exact" w:wrap="none" w:vAnchor="page" w:hAnchor="margin" w:x="28" w:y="1476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Autolakýrník - finální povrchová úprava, 27.7.2026 17:18:07</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Definování poškození a vad nátěrových systémů, příčin jejich vzniku, prevence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Definovat typy poškození a vad nátěrových systémů, příčin jejich vzniku a způsob jejich odstranění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způsoby prevence vzniku vad nátěrových systémů</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Volba technologického postupu oprav nátěrových systémů</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1055" w:hRule="exact" w:wrap="none" w:vAnchor="page" w:hAnchor="margin" w:x="45" w:y="5317"/>
        <w:rPr>
          <w:rStyle w:val="C3"/>
          <w:rtl w:val="0"/>
        </w:rPr>
      </w:pPr>
    </w:p>
    <w:p>
      <w:pPr>
        <w:pStyle w:val="P13"/>
        <w:framePr w:w="6658" w:h="928" w:hRule="exact" w:wrap="none" w:vAnchor="page" w:hAnchor="margin" w:x="71" w:y="5373"/>
        <w:rPr>
          <w:rStyle w:val="C11"/>
          <w:rtl w:val="0"/>
        </w:rPr>
      </w:pPr>
      <w:r>
        <w:rPr>
          <w:rStyle w:val="C11"/>
          <w:rtl w:val="0"/>
        </w:rPr>
        <w:t>a) Popsat technologické skladby nátěrových systémů v automobilovém průmyslu a opravárenství; vysvětlit jejich rozdíly a použití (charakterizovat všechny části nátěrového systému – sealer, základová barva, tmel, plniče, vrchní laky DG (SOLID), vrchní laky BC, bezbarvé krycí laky)</w:t>
      </w:r>
    </w:p>
    <w:p>
      <w:pPr>
        <w:pStyle w:val="P28"/>
        <w:framePr w:w="3921" w:h="1055" w:hRule="exact" w:wrap="none" w:vAnchor="page" w:hAnchor="margin" w:x="6800" w:y="5317"/>
        <w:rPr>
          <w:rStyle w:val="C3"/>
          <w:rtl w:val="0"/>
        </w:rPr>
      </w:pPr>
    </w:p>
    <w:p>
      <w:pPr>
        <w:pStyle w:val="P29"/>
        <w:framePr w:w="3839" w:h="928" w:hRule="exact" w:wrap="none" w:vAnchor="page" w:hAnchor="margin" w:x="6856" w:y="5373"/>
        <w:rPr>
          <w:rStyle w:val="C21"/>
          <w:rtl w:val="0"/>
        </w:rPr>
      </w:pPr>
      <w:r>
        <w:rPr>
          <w:rStyle w:val="C21"/>
          <w:rtl w:val="0"/>
        </w:rPr>
        <w:t>Ústní ověření</w:t>
      </w:r>
    </w:p>
    <w:p>
      <w:pPr>
        <w:pStyle w:val="P16"/>
        <w:framePr w:w="6710" w:h="607" w:hRule="exact" w:wrap="none" w:vAnchor="page" w:hAnchor="margin" w:x="45" w:y="6373"/>
        <w:rPr>
          <w:rStyle w:val="C3"/>
          <w:rtl w:val="0"/>
        </w:rPr>
      </w:pPr>
    </w:p>
    <w:p>
      <w:pPr>
        <w:pStyle w:val="P17"/>
        <w:framePr w:w="6658" w:h="480" w:hRule="exact" w:wrap="none" w:vAnchor="page" w:hAnchor="margin" w:x="71" w:y="6429"/>
        <w:rPr>
          <w:rStyle w:val="C13"/>
          <w:rtl w:val="0"/>
        </w:rPr>
      </w:pPr>
      <w:r>
        <w:rPr>
          <w:rStyle w:val="C13"/>
          <w:rtl w:val="0"/>
        </w:rPr>
        <w:t>b) Zvolit z technické dokumentace (technické nebo technologické listy) potřebné informace pro technologické a pracovní postupy oprav</w:t>
      </w:r>
    </w:p>
    <w:p>
      <w:pPr>
        <w:pStyle w:val="P30"/>
        <w:framePr w:w="3921" w:h="607" w:hRule="exact" w:wrap="none" w:vAnchor="page" w:hAnchor="margin" w:x="6800" w:y="6373"/>
        <w:rPr>
          <w:rStyle w:val="C3"/>
          <w:rtl w:val="0"/>
        </w:rPr>
      </w:pPr>
    </w:p>
    <w:p>
      <w:pPr>
        <w:pStyle w:val="P31"/>
        <w:framePr w:w="3839" w:h="480" w:hRule="exact" w:wrap="none" w:vAnchor="page" w:hAnchor="margin" w:x="6856" w:y="6429"/>
        <w:rPr>
          <w:rStyle w:val="C22"/>
          <w:rtl w:val="0"/>
        </w:rPr>
      </w:pPr>
      <w:r>
        <w:rPr>
          <w:rStyle w:val="C22"/>
          <w:rtl w:val="0"/>
        </w:rPr>
        <w:t>Praktické předvedení a ústní ověření</w:t>
      </w:r>
    </w:p>
    <w:p>
      <w:pPr>
        <w:pStyle w:val="P12"/>
        <w:framePr w:w="6710" w:h="831" w:hRule="exact" w:wrap="none" w:vAnchor="page" w:hAnchor="margin" w:x="45" w:y="6979"/>
        <w:rPr>
          <w:rStyle w:val="C3"/>
          <w:rtl w:val="0"/>
        </w:rPr>
      </w:pPr>
    </w:p>
    <w:p>
      <w:pPr>
        <w:pStyle w:val="P13"/>
        <w:framePr w:w="6658" w:h="704" w:hRule="exact" w:wrap="none" w:vAnchor="page" w:hAnchor="margin" w:x="71" w:y="7035"/>
        <w:rPr>
          <w:rStyle w:val="C11"/>
          <w:rtl w:val="0"/>
        </w:rPr>
      </w:pPr>
      <w:r>
        <w:rPr>
          <w:rStyle w:val="C11"/>
          <w:rtl w:val="0"/>
        </w:rPr>
        <w:t>c) Stanovit a popsat parametry a podmínky aplikace jednotlivých technologických vrstev nátěrového systému na základě předložené technické a technologické dokumentace</w:t>
      </w:r>
    </w:p>
    <w:p>
      <w:pPr>
        <w:pStyle w:val="P28"/>
        <w:framePr w:w="3921" w:h="831" w:hRule="exact" w:wrap="none" w:vAnchor="page" w:hAnchor="margin" w:x="6800" w:y="6979"/>
        <w:rPr>
          <w:rStyle w:val="C3"/>
          <w:rtl w:val="0"/>
        </w:rPr>
      </w:pPr>
    </w:p>
    <w:p>
      <w:pPr>
        <w:pStyle w:val="P29"/>
        <w:framePr w:w="3839" w:h="704" w:hRule="exact" w:wrap="none" w:vAnchor="page" w:hAnchor="margin" w:x="6856" w:y="7035"/>
        <w:rPr>
          <w:rStyle w:val="C21"/>
          <w:rtl w:val="0"/>
        </w:rPr>
      </w:pPr>
      <w:r>
        <w:rPr>
          <w:rStyle w:val="C21"/>
          <w:rtl w:val="0"/>
        </w:rPr>
        <w:t>Praktické předvedení a ústní ověření</w:t>
      </w:r>
    </w:p>
    <w:p>
      <w:pPr>
        <w:pStyle w:val="P16"/>
        <w:framePr w:w="6710" w:h="1280" w:hRule="exact" w:wrap="none" w:vAnchor="page" w:hAnchor="margin" w:x="45" w:y="7811"/>
        <w:rPr>
          <w:rStyle w:val="C3"/>
          <w:rtl w:val="0"/>
        </w:rPr>
      </w:pPr>
    </w:p>
    <w:p>
      <w:pPr>
        <w:pStyle w:val="P17"/>
        <w:framePr w:w="6658" w:h="1153" w:hRule="exact" w:wrap="none" w:vAnchor="page" w:hAnchor="margin" w:x="71" w:y="7867"/>
        <w:rPr>
          <w:rStyle w:val="C13"/>
          <w:rtl w:val="0"/>
        </w:rPr>
      </w:pPr>
      <w:r>
        <w:rPr>
          <w:rStyle w:val="C13"/>
          <w:rtl w:val="0"/>
        </w:rPr>
        <w:t>d) Určit a popsat technologickou skladbu nátěrového systému a postup opravy pro daný typ podkladu, princip povrchové úpravy prvotního (holého) podkladu z Fe kovů, galvanicky pozinkovaných Fe kovů, barevných kovů, lehkých kovů a jejich slitin (hliník atd.), plastů a KTL - poškozeného nebo nepoškozeného</w:t>
      </w:r>
    </w:p>
    <w:p>
      <w:pPr>
        <w:pStyle w:val="P30"/>
        <w:framePr w:w="3921" w:h="1280" w:hRule="exact" w:wrap="none" w:vAnchor="page" w:hAnchor="margin" w:x="6800" w:y="7811"/>
        <w:rPr>
          <w:rStyle w:val="C3"/>
          <w:rtl w:val="0"/>
        </w:rPr>
      </w:pPr>
    </w:p>
    <w:p>
      <w:pPr>
        <w:pStyle w:val="P31"/>
        <w:framePr w:w="3839" w:h="1153" w:hRule="exact" w:wrap="none" w:vAnchor="page" w:hAnchor="margin" w:x="6856" w:y="7867"/>
        <w:rPr>
          <w:rStyle w:val="C22"/>
          <w:rtl w:val="0"/>
        </w:rPr>
      </w:pPr>
      <w:r>
        <w:rPr>
          <w:rStyle w:val="C22"/>
          <w:rtl w:val="0"/>
        </w:rPr>
        <w:t>Praktické předvedení a ústní ověření</w:t>
      </w:r>
    </w:p>
    <w:p>
      <w:pPr>
        <w:pStyle w:val="P12"/>
        <w:framePr w:w="6710" w:h="607" w:hRule="exact" w:wrap="none" w:vAnchor="page" w:hAnchor="margin" w:x="45" w:y="9090"/>
        <w:rPr>
          <w:rStyle w:val="C3"/>
          <w:rtl w:val="0"/>
        </w:rPr>
      </w:pPr>
    </w:p>
    <w:p>
      <w:pPr>
        <w:pStyle w:val="P13"/>
        <w:framePr w:w="6658" w:h="480" w:hRule="exact" w:wrap="none" w:vAnchor="page" w:hAnchor="margin" w:x="71" w:y="9146"/>
        <w:rPr>
          <w:rStyle w:val="C11"/>
          <w:rtl w:val="0"/>
        </w:rPr>
      </w:pPr>
      <w:r>
        <w:rPr>
          <w:rStyle w:val="C11"/>
          <w:rtl w:val="0"/>
        </w:rPr>
        <w:t>e) Zvolit správný druh tužidel a ředidel v závislosti na rozsahu opravy a teploty objektu a prostředí (dílu, karosérie)</w:t>
      </w:r>
    </w:p>
    <w:p>
      <w:pPr>
        <w:pStyle w:val="P28"/>
        <w:framePr w:w="3921" w:h="607" w:hRule="exact" w:wrap="none" w:vAnchor="page" w:hAnchor="margin" w:x="6800" w:y="9090"/>
        <w:rPr>
          <w:rStyle w:val="C3"/>
          <w:rtl w:val="0"/>
        </w:rPr>
      </w:pPr>
    </w:p>
    <w:p>
      <w:pPr>
        <w:pStyle w:val="P29"/>
        <w:framePr w:w="3839" w:h="480" w:hRule="exact" w:wrap="none" w:vAnchor="page" w:hAnchor="margin" w:x="6856" w:y="9146"/>
        <w:rPr>
          <w:rStyle w:val="C21"/>
          <w:rtl w:val="0"/>
        </w:rPr>
      </w:pPr>
      <w:r>
        <w:rPr>
          <w:rStyle w:val="C21"/>
          <w:rtl w:val="0"/>
        </w:rPr>
        <w:t>Praktické předvedení a ústní ověření</w:t>
      </w:r>
    </w:p>
    <w:p>
      <w:pPr>
        <w:pStyle w:val="P16"/>
        <w:framePr w:w="6710" w:h="607" w:hRule="exact" w:wrap="none" w:vAnchor="page" w:hAnchor="margin" w:x="45" w:y="9697"/>
        <w:rPr>
          <w:rStyle w:val="C3"/>
          <w:rtl w:val="0"/>
        </w:rPr>
      </w:pPr>
    </w:p>
    <w:p>
      <w:pPr>
        <w:pStyle w:val="P17"/>
        <w:framePr w:w="6658" w:h="480" w:hRule="exact" w:wrap="none" w:vAnchor="page" w:hAnchor="margin" w:x="71" w:y="9753"/>
        <w:rPr>
          <w:rStyle w:val="C13"/>
          <w:rtl w:val="0"/>
        </w:rPr>
      </w:pPr>
      <w:r>
        <w:rPr>
          <w:rStyle w:val="C13"/>
          <w:rtl w:val="0"/>
        </w:rPr>
        <w:t>f) Popsat technologické zásady a technické podmínky lakování plastových dílů karoserie</w:t>
      </w:r>
    </w:p>
    <w:p>
      <w:pPr>
        <w:pStyle w:val="P30"/>
        <w:framePr w:w="3921" w:h="607" w:hRule="exact" w:wrap="none" w:vAnchor="page" w:hAnchor="margin" w:x="6800" w:y="9697"/>
        <w:rPr>
          <w:rStyle w:val="C3"/>
          <w:rtl w:val="0"/>
        </w:rPr>
      </w:pPr>
    </w:p>
    <w:p>
      <w:pPr>
        <w:pStyle w:val="P31"/>
        <w:framePr w:w="3839" w:h="480" w:hRule="exact" w:wrap="none" w:vAnchor="page" w:hAnchor="margin" w:x="6856" w:y="9753"/>
        <w:rPr>
          <w:rStyle w:val="C22"/>
          <w:rtl w:val="0"/>
        </w:rPr>
      </w:pPr>
      <w:r>
        <w:rPr>
          <w:rStyle w:val="C22"/>
          <w:rtl w:val="0"/>
        </w:rPr>
        <w:t>Ústní ověření</w:t>
      </w:r>
    </w:p>
    <w:p>
      <w:pPr>
        <w:pStyle w:val="P12"/>
        <w:framePr w:w="6710" w:h="607" w:hRule="exact" w:wrap="none" w:vAnchor="page" w:hAnchor="margin" w:x="45" w:y="10304"/>
        <w:rPr>
          <w:rStyle w:val="C3"/>
          <w:rtl w:val="0"/>
        </w:rPr>
      </w:pPr>
    </w:p>
    <w:p>
      <w:pPr>
        <w:pStyle w:val="P13"/>
        <w:framePr w:w="6658" w:h="480" w:hRule="exact" w:wrap="none" w:vAnchor="page" w:hAnchor="margin" w:x="71" w:y="10360"/>
        <w:rPr>
          <w:rStyle w:val="C11"/>
          <w:rtl w:val="0"/>
        </w:rPr>
      </w:pPr>
      <w:r>
        <w:rPr>
          <w:rStyle w:val="C11"/>
          <w:rtl w:val="0"/>
        </w:rPr>
        <w:t>g) Popsat technologické zásady a technické podmínky lakování hliníkových částí karoserie</w:t>
      </w:r>
    </w:p>
    <w:p>
      <w:pPr>
        <w:pStyle w:val="P28"/>
        <w:framePr w:w="3921" w:h="607" w:hRule="exact" w:wrap="none" w:vAnchor="page" w:hAnchor="margin" w:x="6800" w:y="10304"/>
        <w:rPr>
          <w:rStyle w:val="C3"/>
          <w:rtl w:val="0"/>
        </w:rPr>
      </w:pPr>
    </w:p>
    <w:p>
      <w:pPr>
        <w:pStyle w:val="P29"/>
        <w:framePr w:w="3839" w:h="480" w:hRule="exact" w:wrap="none" w:vAnchor="page" w:hAnchor="margin" w:x="6856" w:y="10360"/>
        <w:rPr>
          <w:rStyle w:val="C21"/>
          <w:rtl w:val="0"/>
        </w:rPr>
      </w:pPr>
      <w:r>
        <w:rPr>
          <w:rStyle w:val="C21"/>
          <w:rtl w:val="0"/>
        </w:rPr>
        <w:t>Ústní ověření</w:t>
      </w:r>
    </w:p>
    <w:p>
      <w:pPr>
        <w:pStyle w:val="P16"/>
        <w:framePr w:w="6710" w:h="607" w:hRule="exact" w:wrap="none" w:vAnchor="page" w:hAnchor="margin" w:x="45" w:y="10911"/>
        <w:rPr>
          <w:rStyle w:val="C3"/>
          <w:rtl w:val="0"/>
        </w:rPr>
      </w:pPr>
    </w:p>
    <w:p>
      <w:pPr>
        <w:pStyle w:val="P17"/>
        <w:framePr w:w="6658" w:h="480" w:hRule="exact" w:wrap="none" w:vAnchor="page" w:hAnchor="margin" w:x="71" w:y="10967"/>
        <w:rPr>
          <w:rStyle w:val="C13"/>
          <w:rtl w:val="0"/>
        </w:rPr>
      </w:pPr>
      <w:r>
        <w:rPr>
          <w:rStyle w:val="C13"/>
          <w:rtl w:val="0"/>
        </w:rPr>
        <w:t>h) Stanovit prostředky a způsob jejich aplikace pro eliminaci koroze opravovaného podkladu</w:t>
      </w:r>
    </w:p>
    <w:p>
      <w:pPr>
        <w:pStyle w:val="P30"/>
        <w:framePr w:w="3921" w:h="607" w:hRule="exact" w:wrap="none" w:vAnchor="page" w:hAnchor="margin" w:x="6800" w:y="10911"/>
        <w:rPr>
          <w:rStyle w:val="C3"/>
          <w:rtl w:val="0"/>
        </w:rPr>
      </w:pPr>
    </w:p>
    <w:p>
      <w:pPr>
        <w:pStyle w:val="P31"/>
        <w:framePr w:w="3839" w:h="480" w:hRule="exact" w:wrap="none" w:vAnchor="page" w:hAnchor="margin" w:x="6856" w:y="10967"/>
        <w:rPr>
          <w:rStyle w:val="C22"/>
          <w:rtl w:val="0"/>
        </w:rPr>
      </w:pPr>
      <w:r>
        <w:rPr>
          <w:rStyle w:val="C22"/>
          <w:rtl w:val="0"/>
        </w:rPr>
        <w:t>Praktické předvedení a ústní ověření</w:t>
      </w:r>
    </w:p>
    <w:p>
      <w:pPr>
        <w:pStyle w:val="P12"/>
        <w:framePr w:w="6710" w:h="831" w:hRule="exact" w:wrap="none" w:vAnchor="page" w:hAnchor="margin" w:x="45" w:y="11518"/>
        <w:rPr>
          <w:rStyle w:val="C3"/>
          <w:rtl w:val="0"/>
        </w:rPr>
      </w:pPr>
    </w:p>
    <w:p>
      <w:pPr>
        <w:pStyle w:val="P13"/>
        <w:framePr w:w="6658" w:h="704" w:hRule="exact" w:wrap="none" w:vAnchor="page" w:hAnchor="margin" w:x="71" w:y="11574"/>
        <w:rPr>
          <w:rStyle w:val="C11"/>
          <w:rtl w:val="0"/>
        </w:rPr>
      </w:pPr>
      <w:r>
        <w:rPr>
          <w:rStyle w:val="C11"/>
          <w:rtl w:val="0"/>
        </w:rPr>
        <w:t>i) Popsat a technologický postup zdrsňování, broušení a čištění podkladu a následných jednotlivých vrstev nátěrového systému; zvolit vhodné materiály, nástroje a pomůcky</w:t>
      </w:r>
    </w:p>
    <w:p>
      <w:pPr>
        <w:pStyle w:val="P28"/>
        <w:framePr w:w="3921" w:h="831" w:hRule="exact" w:wrap="none" w:vAnchor="page" w:hAnchor="margin" w:x="6800" w:y="11518"/>
        <w:rPr>
          <w:rStyle w:val="C3"/>
          <w:rtl w:val="0"/>
        </w:rPr>
      </w:pPr>
    </w:p>
    <w:p>
      <w:pPr>
        <w:pStyle w:val="P29"/>
        <w:framePr w:w="3839" w:h="704" w:hRule="exact" w:wrap="none" w:vAnchor="page" w:hAnchor="margin" w:x="6856" w:y="11574"/>
        <w:rPr>
          <w:rStyle w:val="C21"/>
          <w:rtl w:val="0"/>
        </w:rPr>
      </w:pPr>
      <w:r>
        <w:rPr>
          <w:rStyle w:val="C21"/>
          <w:rtl w:val="0"/>
        </w:rPr>
        <w:t>Praktické předvedení a ústní ověření</w:t>
      </w:r>
    </w:p>
    <w:p>
      <w:pPr>
        <w:pStyle w:val="P16"/>
        <w:framePr w:w="6710" w:h="376" w:hRule="exact" w:wrap="none" w:vAnchor="page" w:hAnchor="margin" w:x="45" w:y="12349"/>
        <w:rPr>
          <w:rStyle w:val="C3"/>
          <w:rtl w:val="0"/>
        </w:rPr>
      </w:pPr>
    </w:p>
    <w:p>
      <w:pPr>
        <w:pStyle w:val="P17"/>
        <w:framePr w:w="6658" w:h="249" w:hRule="exact" w:wrap="none" w:vAnchor="page" w:hAnchor="margin" w:x="71" w:y="12405"/>
        <w:rPr>
          <w:rStyle w:val="C13"/>
          <w:rtl w:val="0"/>
        </w:rPr>
      </w:pPr>
      <w:r>
        <w:rPr>
          <w:rStyle w:val="C13"/>
          <w:rtl w:val="0"/>
        </w:rPr>
        <w:t>j) Popsat technologický postup malých oprav s rozstřikem v jednom díle</w:t>
      </w:r>
    </w:p>
    <w:p>
      <w:pPr>
        <w:pStyle w:val="P30"/>
        <w:framePr w:w="3921" w:h="376" w:hRule="exact" w:wrap="none" w:vAnchor="page" w:hAnchor="margin" w:x="6800" w:y="12349"/>
        <w:rPr>
          <w:rStyle w:val="C3"/>
          <w:rtl w:val="0"/>
        </w:rPr>
      </w:pPr>
    </w:p>
    <w:p>
      <w:pPr>
        <w:pStyle w:val="P31"/>
        <w:framePr w:w="3839" w:h="249" w:hRule="exact" w:wrap="none" w:vAnchor="page" w:hAnchor="margin" w:x="6856" w:y="12405"/>
        <w:rPr>
          <w:rStyle w:val="C22"/>
          <w:rtl w:val="0"/>
        </w:rPr>
      </w:pPr>
      <w:r>
        <w:rPr>
          <w:rStyle w:val="C22"/>
          <w:rtl w:val="0"/>
        </w:rPr>
        <w:t>Ústní ověření</w:t>
      </w:r>
    </w:p>
    <w:p>
      <w:pPr>
        <w:pStyle w:val="P32"/>
        <w:framePr w:w="10710" w:h="248" w:hRule="exact" w:wrap="none" w:vAnchor="page" w:hAnchor="margin" w:x="28" w:y="12838"/>
        <w:rPr>
          <w:rStyle w:val="C23"/>
          <w:rtl w:val="0"/>
        </w:rPr>
      </w:pPr>
      <w:r>
        <w:rPr>
          <w:rStyle w:val="C23"/>
          <w:rtl w:val="0"/>
        </w:rPr>
        <w:t>Je třeba splnit všechna kritéria.</w:t>
      </w:r>
    </w:p>
    <w:p>
      <w:pPr>
        <w:pStyle w:val="P23"/>
        <w:framePr w:w="10710" w:h="340" w:hRule="exact" w:wrap="none" w:vAnchor="page" w:hAnchor="margin" w:x="28" w:y="13274"/>
        <w:rPr>
          <w:rStyle w:val="C18"/>
          <w:rtl w:val="0"/>
        </w:rPr>
      </w:pPr>
      <w:r>
        <w:rPr>
          <w:rStyle w:val="C18"/>
          <w:rtl w:val="0"/>
        </w:rPr>
        <w:t>Maskování vozidla</w:t>
      </w:r>
    </w:p>
    <w:p>
      <w:pPr>
        <w:pStyle w:val="P24"/>
        <w:framePr w:w="6713" w:h="376" w:hRule="exact" w:wrap="none" w:vAnchor="page" w:hAnchor="margin" w:x="45" w:y="13713"/>
        <w:rPr>
          <w:rStyle w:val="C3"/>
          <w:rtl w:val="0"/>
        </w:rPr>
      </w:pPr>
    </w:p>
    <w:p>
      <w:pPr>
        <w:pStyle w:val="P25"/>
        <w:framePr w:w="6661" w:h="249" w:hRule="exact" w:wrap="none" w:vAnchor="page" w:hAnchor="margin" w:x="71" w:y="13784"/>
        <w:rPr>
          <w:rStyle w:val="C19"/>
          <w:rtl w:val="0"/>
        </w:rPr>
      </w:pPr>
      <w:r>
        <w:rPr>
          <w:rStyle w:val="C19"/>
          <w:rtl w:val="0"/>
        </w:rPr>
        <w:t>Kritéria hodnocení</w:t>
      </w:r>
    </w:p>
    <w:p>
      <w:pPr>
        <w:pStyle w:val="P26"/>
        <w:framePr w:w="3918" w:h="376" w:hRule="exact" w:wrap="none" w:vAnchor="page" w:hAnchor="margin" w:x="6803" w:y="13713"/>
        <w:rPr>
          <w:rStyle w:val="C3"/>
          <w:rtl w:val="0"/>
        </w:rPr>
      </w:pPr>
    </w:p>
    <w:p>
      <w:pPr>
        <w:pStyle w:val="P27"/>
        <w:framePr w:w="3836" w:h="249" w:hRule="exact" w:wrap="none" w:vAnchor="page" w:hAnchor="margin" w:x="6859" w:y="13784"/>
        <w:rPr>
          <w:rStyle w:val="C20"/>
          <w:rtl w:val="0"/>
        </w:rPr>
      </w:pPr>
      <w:r>
        <w:rPr>
          <w:rStyle w:val="C20"/>
          <w:rtl w:val="0"/>
        </w:rPr>
        <w:t>Způsoby ověření</w:t>
      </w:r>
    </w:p>
    <w:p>
      <w:pPr>
        <w:pStyle w:val="P12"/>
        <w:framePr w:w="6710" w:h="376" w:hRule="exact" w:wrap="none" w:vAnchor="page" w:hAnchor="margin" w:x="45" w:y="14089"/>
        <w:rPr>
          <w:rStyle w:val="C3"/>
          <w:rtl w:val="0"/>
        </w:rPr>
      </w:pPr>
    </w:p>
    <w:p>
      <w:pPr>
        <w:pStyle w:val="P13"/>
        <w:framePr w:w="6658" w:h="249" w:hRule="exact" w:wrap="none" w:vAnchor="page" w:hAnchor="margin" w:x="71" w:y="14145"/>
        <w:rPr>
          <w:rStyle w:val="C11"/>
          <w:rtl w:val="0"/>
        </w:rPr>
      </w:pPr>
      <w:r>
        <w:rPr>
          <w:rStyle w:val="C11"/>
          <w:rtl w:val="0"/>
        </w:rPr>
        <w:t>a) Popsat způsoby a postupy maskování vozidel podle typu opravy</w:t>
      </w:r>
    </w:p>
    <w:p>
      <w:pPr>
        <w:pStyle w:val="P28"/>
        <w:framePr w:w="3921" w:h="376" w:hRule="exact" w:wrap="none" w:vAnchor="page" w:hAnchor="margin" w:x="6800" w:y="14089"/>
        <w:rPr>
          <w:rStyle w:val="C3"/>
          <w:rtl w:val="0"/>
        </w:rPr>
      </w:pPr>
    </w:p>
    <w:p>
      <w:pPr>
        <w:pStyle w:val="P29"/>
        <w:framePr w:w="3839" w:h="249" w:hRule="exact" w:wrap="none" w:vAnchor="page" w:hAnchor="margin" w:x="6856" w:y="14145"/>
        <w:rPr>
          <w:rStyle w:val="C21"/>
          <w:rtl w:val="0"/>
        </w:rPr>
      </w:pPr>
      <w:r>
        <w:rPr>
          <w:rStyle w:val="C21"/>
          <w:rtl w:val="0"/>
        </w:rPr>
        <w:t>Ústní ověření</w:t>
      </w:r>
    </w:p>
    <w:p>
      <w:pPr>
        <w:pStyle w:val="P16"/>
        <w:framePr w:w="6710" w:h="607" w:hRule="exact" w:wrap="none" w:vAnchor="page" w:hAnchor="margin" w:x="45" w:y="14466"/>
        <w:rPr>
          <w:rStyle w:val="C3"/>
          <w:rtl w:val="0"/>
        </w:rPr>
      </w:pPr>
    </w:p>
    <w:p>
      <w:pPr>
        <w:pStyle w:val="P17"/>
        <w:framePr w:w="6658" w:h="480" w:hRule="exact" w:wrap="none" w:vAnchor="page" w:hAnchor="margin" w:x="71" w:y="14522"/>
        <w:rPr>
          <w:rStyle w:val="C13"/>
          <w:rtl w:val="0"/>
        </w:rPr>
      </w:pPr>
      <w:r>
        <w:rPr>
          <w:rStyle w:val="C13"/>
          <w:rtl w:val="0"/>
        </w:rPr>
        <w:t>b) Provést maskování konkrétní opravované části karoserie a zakrytí celého vozidla včetně kol</w:t>
      </w:r>
    </w:p>
    <w:p>
      <w:pPr>
        <w:pStyle w:val="P30"/>
        <w:framePr w:w="3921" w:h="607" w:hRule="exact" w:wrap="none" w:vAnchor="page" w:hAnchor="margin" w:x="6800" w:y="14466"/>
        <w:rPr>
          <w:rStyle w:val="C3"/>
          <w:rtl w:val="0"/>
        </w:rPr>
      </w:pPr>
    </w:p>
    <w:p>
      <w:pPr>
        <w:pStyle w:val="P31"/>
        <w:framePr w:w="3839" w:h="480" w:hRule="exact" w:wrap="none" w:vAnchor="page" w:hAnchor="margin" w:x="6856" w:y="14522"/>
        <w:rPr>
          <w:rStyle w:val="C22"/>
          <w:rtl w:val="0"/>
        </w:rPr>
      </w:pPr>
      <w:r>
        <w:rPr>
          <w:rStyle w:val="C22"/>
          <w:rtl w:val="0"/>
        </w:rPr>
        <w:t>Praktické předvedení a ústní ověření</w:t>
      </w:r>
    </w:p>
    <w:p>
      <w:pPr>
        <w:pStyle w:val="P32"/>
        <w:framePr w:w="10710" w:h="248" w:hRule="exact" w:wrap="none" w:vAnchor="page" w:hAnchor="margin" w:x="28" w:y="1518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Autolakýrník - finální povrchová úprava, 27.7.2026 17:18:07</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Aplikace nátěrových hmot pomocí pneumatických stříkacích pistolí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Vyjmenovat druhy stříkacích pistolí a jejich použití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346"/>
        <w:rPr>
          <w:rStyle w:val="C3"/>
          <w:rtl w:val="0"/>
        </w:rPr>
      </w:pPr>
    </w:p>
    <w:p>
      <w:pPr>
        <w:pStyle w:val="P17"/>
        <w:framePr w:w="6658" w:h="704" w:hRule="exact" w:wrap="none" w:vAnchor="page" w:hAnchor="margin" w:x="71" w:y="3402"/>
        <w:rPr>
          <w:rStyle w:val="C13"/>
          <w:rtl w:val="0"/>
        </w:rPr>
      </w:pPr>
      <w:r>
        <w:rPr>
          <w:rStyle w:val="C13"/>
          <w:rtl w:val="0"/>
        </w:rPr>
        <w:t>b) Provést stříkání metalizovaných, perleťových nebo metalicko-perleťových receptur vrchních laků BC do rozstřiku vedlejších dílů/blatník, dveře/; bezbarvý krycí lak nalakovat na celé dva díly</w:t>
      </w:r>
    </w:p>
    <w:p>
      <w:pPr>
        <w:pStyle w:val="P30"/>
        <w:framePr w:w="3921" w:h="831" w:hRule="exact" w:wrap="none" w:vAnchor="page" w:hAnchor="margin" w:x="6800" w:y="3346"/>
        <w:rPr>
          <w:rStyle w:val="C3"/>
          <w:rtl w:val="0"/>
        </w:rPr>
      </w:pPr>
    </w:p>
    <w:p>
      <w:pPr>
        <w:pStyle w:val="P31"/>
        <w:framePr w:w="3839" w:h="704"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4177"/>
        <w:rPr>
          <w:rStyle w:val="C3"/>
          <w:rtl w:val="0"/>
        </w:rPr>
      </w:pPr>
    </w:p>
    <w:p>
      <w:pPr>
        <w:pStyle w:val="P13"/>
        <w:framePr w:w="6658" w:h="249" w:hRule="exact" w:wrap="none" w:vAnchor="page" w:hAnchor="margin" w:x="71" w:y="4233"/>
        <w:rPr>
          <w:rStyle w:val="C11"/>
          <w:rtl w:val="0"/>
        </w:rPr>
      </w:pPr>
      <w:r>
        <w:rPr>
          <w:rStyle w:val="C11"/>
          <w:rtl w:val="0"/>
        </w:rPr>
        <w:t>c) Provést drobnou opravu technikou do rozstřiku na jednom dílu</w:t>
      </w:r>
    </w:p>
    <w:p>
      <w:pPr>
        <w:pStyle w:val="P28"/>
        <w:framePr w:w="3921" w:h="376" w:hRule="exact" w:wrap="none" w:vAnchor="page" w:hAnchor="margin" w:x="6800" w:y="4177"/>
        <w:rPr>
          <w:rStyle w:val="C3"/>
          <w:rtl w:val="0"/>
        </w:rPr>
      </w:pPr>
    </w:p>
    <w:p>
      <w:pPr>
        <w:pStyle w:val="P29"/>
        <w:framePr w:w="3839" w:h="249" w:hRule="exact" w:wrap="none" w:vAnchor="page" w:hAnchor="margin" w:x="6856" w:y="4233"/>
        <w:rPr>
          <w:rStyle w:val="C21"/>
          <w:rtl w:val="0"/>
        </w:rPr>
      </w:pPr>
      <w:r>
        <w:rPr>
          <w:rStyle w:val="C21"/>
          <w:rtl w:val="0"/>
        </w:rPr>
        <w:t>Praktické předvedení a ústní ověření</w:t>
      </w:r>
    </w:p>
    <w:p>
      <w:pPr>
        <w:pStyle w:val="P32"/>
        <w:framePr w:w="10710" w:h="248" w:hRule="exact" w:wrap="none" w:vAnchor="page" w:hAnchor="margin" w:x="28" w:y="4667"/>
        <w:rPr>
          <w:rStyle w:val="C23"/>
          <w:rtl w:val="0"/>
        </w:rPr>
      </w:pPr>
      <w:r>
        <w:rPr>
          <w:rStyle w:val="C23"/>
          <w:rtl w:val="0"/>
        </w:rPr>
        <w:t>Je třeba splnit všechna kritéria.</w:t>
      </w:r>
    </w:p>
    <w:p>
      <w:pPr>
        <w:pStyle w:val="P23"/>
        <w:framePr w:w="10710" w:h="340" w:hRule="exact" w:wrap="none" w:vAnchor="page" w:hAnchor="margin" w:x="28" w:y="5102"/>
        <w:rPr>
          <w:rStyle w:val="C18"/>
          <w:rtl w:val="0"/>
        </w:rPr>
      </w:pPr>
      <w:r>
        <w:rPr>
          <w:rStyle w:val="C18"/>
          <w:rtl w:val="0"/>
        </w:rPr>
        <w:t>Seřízení, ošetření a údržba pneumatických stříkacích pistolí</w:t>
      </w:r>
    </w:p>
    <w:p>
      <w:pPr>
        <w:pStyle w:val="P24"/>
        <w:framePr w:w="6713" w:h="376" w:hRule="exact" w:wrap="none" w:vAnchor="page" w:hAnchor="margin" w:x="45" w:y="5542"/>
        <w:rPr>
          <w:rStyle w:val="C3"/>
          <w:rtl w:val="0"/>
        </w:rPr>
      </w:pPr>
    </w:p>
    <w:p>
      <w:pPr>
        <w:pStyle w:val="P25"/>
        <w:framePr w:w="6661" w:h="249" w:hRule="exact" w:wrap="none" w:vAnchor="page" w:hAnchor="margin" w:x="71" w:y="5613"/>
        <w:rPr>
          <w:rStyle w:val="C19"/>
          <w:rtl w:val="0"/>
        </w:rPr>
      </w:pPr>
      <w:r>
        <w:rPr>
          <w:rStyle w:val="C19"/>
          <w:rtl w:val="0"/>
        </w:rPr>
        <w:t>Kritéria hodnocení</w:t>
      </w:r>
    </w:p>
    <w:p>
      <w:pPr>
        <w:pStyle w:val="P26"/>
        <w:framePr w:w="3918" w:h="376" w:hRule="exact" w:wrap="none" w:vAnchor="page" w:hAnchor="margin" w:x="6803" w:y="5542"/>
        <w:rPr>
          <w:rStyle w:val="C3"/>
          <w:rtl w:val="0"/>
        </w:rPr>
      </w:pPr>
    </w:p>
    <w:p>
      <w:pPr>
        <w:pStyle w:val="P27"/>
        <w:framePr w:w="3836" w:h="249" w:hRule="exact" w:wrap="none" w:vAnchor="page" w:hAnchor="margin" w:x="6859" w:y="5613"/>
        <w:rPr>
          <w:rStyle w:val="C20"/>
          <w:rtl w:val="0"/>
        </w:rPr>
      </w:pPr>
      <w:r>
        <w:rPr>
          <w:rStyle w:val="C20"/>
          <w:rtl w:val="0"/>
        </w:rPr>
        <w:t>Způsoby ověření</w:t>
      </w:r>
    </w:p>
    <w:p>
      <w:pPr>
        <w:pStyle w:val="P12"/>
        <w:framePr w:w="6710" w:h="607" w:hRule="exact" w:wrap="none" w:vAnchor="page" w:hAnchor="margin" w:x="45" w:y="5918"/>
        <w:rPr>
          <w:rStyle w:val="C3"/>
          <w:rtl w:val="0"/>
        </w:rPr>
      </w:pPr>
    </w:p>
    <w:p>
      <w:pPr>
        <w:pStyle w:val="P13"/>
        <w:framePr w:w="6658" w:h="480" w:hRule="exact" w:wrap="none" w:vAnchor="page" w:hAnchor="margin" w:x="71" w:y="5974"/>
        <w:rPr>
          <w:rStyle w:val="C11"/>
          <w:rtl w:val="0"/>
        </w:rPr>
      </w:pPr>
      <w:r>
        <w:rPr>
          <w:rStyle w:val="C11"/>
          <w:rtl w:val="0"/>
        </w:rPr>
        <w:t>a) Popsat princip, nastavit a seřídit pneumatickou stříkací pistoli pro aplikaci určené nátěrové hmoty (vč. stříkacího obrazce)</w:t>
      </w:r>
    </w:p>
    <w:p>
      <w:pPr>
        <w:pStyle w:val="P28"/>
        <w:framePr w:w="3921" w:h="607" w:hRule="exact" w:wrap="none" w:vAnchor="page" w:hAnchor="margin" w:x="6800" w:y="5918"/>
        <w:rPr>
          <w:rStyle w:val="C3"/>
          <w:rtl w:val="0"/>
        </w:rPr>
      </w:pPr>
    </w:p>
    <w:p>
      <w:pPr>
        <w:pStyle w:val="P29"/>
        <w:framePr w:w="3839" w:h="480" w:hRule="exact" w:wrap="none" w:vAnchor="page" w:hAnchor="margin" w:x="6856" w:y="5974"/>
        <w:rPr>
          <w:rStyle w:val="C21"/>
          <w:rtl w:val="0"/>
        </w:rPr>
      </w:pPr>
      <w:r>
        <w:rPr>
          <w:rStyle w:val="C21"/>
          <w:rtl w:val="0"/>
        </w:rPr>
        <w:t>Praktické předvedení a ústní ověření</w:t>
      </w:r>
    </w:p>
    <w:p>
      <w:pPr>
        <w:pStyle w:val="P16"/>
        <w:framePr w:w="6710" w:h="376" w:hRule="exact" w:wrap="none" w:vAnchor="page" w:hAnchor="margin" w:x="45" w:y="6525"/>
        <w:rPr>
          <w:rStyle w:val="C3"/>
          <w:rtl w:val="0"/>
        </w:rPr>
      </w:pPr>
    </w:p>
    <w:p>
      <w:pPr>
        <w:pStyle w:val="P17"/>
        <w:framePr w:w="6658" w:h="249" w:hRule="exact" w:wrap="none" w:vAnchor="page" w:hAnchor="margin" w:x="71" w:y="6581"/>
        <w:rPr>
          <w:rStyle w:val="C13"/>
          <w:rtl w:val="0"/>
        </w:rPr>
      </w:pPr>
      <w:r>
        <w:rPr>
          <w:rStyle w:val="C13"/>
          <w:rtl w:val="0"/>
        </w:rPr>
        <w:t>b) Vyčistit pneumatickou stříkací pistoli a charakterizovat zásady její údržby</w:t>
      </w:r>
    </w:p>
    <w:p>
      <w:pPr>
        <w:pStyle w:val="P30"/>
        <w:framePr w:w="3921" w:h="376" w:hRule="exact" w:wrap="none" w:vAnchor="page" w:hAnchor="margin" w:x="6800" w:y="6525"/>
        <w:rPr>
          <w:rStyle w:val="C3"/>
          <w:rtl w:val="0"/>
        </w:rPr>
      </w:pPr>
    </w:p>
    <w:p>
      <w:pPr>
        <w:pStyle w:val="P31"/>
        <w:framePr w:w="3839" w:h="249" w:hRule="exact" w:wrap="none" w:vAnchor="page" w:hAnchor="margin" w:x="6856" w:y="6581"/>
        <w:rPr>
          <w:rStyle w:val="C22"/>
          <w:rtl w:val="0"/>
        </w:rPr>
      </w:pPr>
      <w:r>
        <w:rPr>
          <w:rStyle w:val="C22"/>
          <w:rtl w:val="0"/>
        </w:rPr>
        <w:t>Praktické předvedení a ústní ověření</w:t>
      </w:r>
    </w:p>
    <w:p>
      <w:pPr>
        <w:pStyle w:val="P32"/>
        <w:framePr w:w="10710" w:h="248" w:hRule="exact" w:wrap="none" w:vAnchor="page" w:hAnchor="margin" w:x="28" w:y="7014"/>
        <w:rPr>
          <w:rStyle w:val="C23"/>
          <w:rtl w:val="0"/>
        </w:rPr>
      </w:pPr>
      <w:r>
        <w:rPr>
          <w:rStyle w:val="C23"/>
          <w:rtl w:val="0"/>
        </w:rPr>
        <w:t>Je třeba splnit obě kritéria.</w:t>
      </w:r>
    </w:p>
    <w:p>
      <w:pPr>
        <w:pStyle w:val="P23"/>
        <w:framePr w:w="10710" w:h="340" w:hRule="exact" w:wrap="none" w:vAnchor="page" w:hAnchor="margin" w:x="28" w:y="7450"/>
        <w:rPr>
          <w:rStyle w:val="C18"/>
          <w:rtl w:val="0"/>
        </w:rPr>
      </w:pPr>
      <w:r>
        <w:rPr>
          <w:rStyle w:val="C18"/>
          <w:rtl w:val="0"/>
        </w:rPr>
        <w:t>Obsluha zařízení lakovny</w:t>
      </w:r>
    </w:p>
    <w:p>
      <w:pPr>
        <w:pStyle w:val="P24"/>
        <w:framePr w:w="6713" w:h="376" w:hRule="exact" w:wrap="none" w:vAnchor="page" w:hAnchor="margin" w:x="45" w:y="7889"/>
        <w:rPr>
          <w:rStyle w:val="C3"/>
          <w:rtl w:val="0"/>
        </w:rPr>
      </w:pPr>
    </w:p>
    <w:p>
      <w:pPr>
        <w:pStyle w:val="P25"/>
        <w:framePr w:w="6661" w:h="249" w:hRule="exact" w:wrap="none" w:vAnchor="page" w:hAnchor="margin" w:x="71" w:y="7960"/>
        <w:rPr>
          <w:rStyle w:val="C19"/>
          <w:rtl w:val="0"/>
        </w:rPr>
      </w:pPr>
      <w:r>
        <w:rPr>
          <w:rStyle w:val="C19"/>
          <w:rtl w:val="0"/>
        </w:rPr>
        <w:t>Kritéria hodnocení</w:t>
      </w:r>
    </w:p>
    <w:p>
      <w:pPr>
        <w:pStyle w:val="P26"/>
        <w:framePr w:w="3918" w:h="376" w:hRule="exact" w:wrap="none" w:vAnchor="page" w:hAnchor="margin" w:x="6803" w:y="7889"/>
        <w:rPr>
          <w:rStyle w:val="C3"/>
          <w:rtl w:val="0"/>
        </w:rPr>
      </w:pPr>
    </w:p>
    <w:p>
      <w:pPr>
        <w:pStyle w:val="P27"/>
        <w:framePr w:w="3836" w:h="249" w:hRule="exact" w:wrap="none" w:vAnchor="page" w:hAnchor="margin" w:x="6859" w:y="7960"/>
        <w:rPr>
          <w:rStyle w:val="C20"/>
          <w:rtl w:val="0"/>
        </w:rPr>
      </w:pPr>
      <w:r>
        <w:rPr>
          <w:rStyle w:val="C20"/>
          <w:rtl w:val="0"/>
        </w:rPr>
        <w:t>Způsoby ověření</w:t>
      </w:r>
    </w:p>
    <w:p>
      <w:pPr>
        <w:pStyle w:val="P12"/>
        <w:framePr w:w="6710" w:h="607" w:hRule="exact" w:wrap="none" w:vAnchor="page" w:hAnchor="margin" w:x="45" w:y="8265"/>
        <w:rPr>
          <w:rStyle w:val="C3"/>
          <w:rtl w:val="0"/>
        </w:rPr>
      </w:pPr>
    </w:p>
    <w:p>
      <w:pPr>
        <w:pStyle w:val="P13"/>
        <w:framePr w:w="6658" w:h="480" w:hRule="exact" w:wrap="none" w:vAnchor="page" w:hAnchor="margin" w:x="71" w:y="8321"/>
        <w:rPr>
          <w:rStyle w:val="C11"/>
          <w:rtl w:val="0"/>
        </w:rPr>
      </w:pPr>
      <w:r>
        <w:rPr>
          <w:rStyle w:val="C11"/>
          <w:rtl w:val="0"/>
        </w:rPr>
        <w:t>a) Popsat obsluhu a údržbu systému pro výrobu a rozvod stlačeného vzduchu</w:t>
      </w:r>
    </w:p>
    <w:p>
      <w:pPr>
        <w:pStyle w:val="P28"/>
        <w:framePr w:w="3921" w:h="607" w:hRule="exact" w:wrap="none" w:vAnchor="page" w:hAnchor="margin" w:x="6800" w:y="8265"/>
        <w:rPr>
          <w:rStyle w:val="C3"/>
          <w:rtl w:val="0"/>
        </w:rPr>
      </w:pPr>
    </w:p>
    <w:p>
      <w:pPr>
        <w:pStyle w:val="P29"/>
        <w:framePr w:w="3839" w:h="480" w:hRule="exact" w:wrap="none" w:vAnchor="page" w:hAnchor="margin" w:x="6856" w:y="8321"/>
        <w:rPr>
          <w:rStyle w:val="C21"/>
          <w:rtl w:val="0"/>
        </w:rPr>
      </w:pPr>
      <w:r>
        <w:rPr>
          <w:rStyle w:val="C21"/>
          <w:rtl w:val="0"/>
        </w:rPr>
        <w:t>Ústní ověření</w:t>
      </w:r>
    </w:p>
    <w:p>
      <w:pPr>
        <w:pStyle w:val="P16"/>
        <w:framePr w:w="6710" w:h="607" w:hRule="exact" w:wrap="none" w:vAnchor="page" w:hAnchor="margin" w:x="45" w:y="8872"/>
        <w:rPr>
          <w:rStyle w:val="C3"/>
          <w:rtl w:val="0"/>
        </w:rPr>
      </w:pPr>
    </w:p>
    <w:p>
      <w:pPr>
        <w:pStyle w:val="P17"/>
        <w:framePr w:w="6658" w:h="480" w:hRule="exact" w:wrap="none" w:vAnchor="page" w:hAnchor="margin" w:x="71" w:y="8928"/>
        <w:rPr>
          <w:rStyle w:val="C13"/>
          <w:rtl w:val="0"/>
        </w:rPr>
      </w:pPr>
      <w:r>
        <w:rPr>
          <w:rStyle w:val="C13"/>
          <w:rtl w:val="0"/>
        </w:rPr>
        <w:t>b) Popsat princip, ovládání a údržbu kombinovaných lakovacích a sušicích kabin</w:t>
      </w:r>
    </w:p>
    <w:p>
      <w:pPr>
        <w:pStyle w:val="P30"/>
        <w:framePr w:w="3921" w:h="607" w:hRule="exact" w:wrap="none" w:vAnchor="page" w:hAnchor="margin" w:x="6800" w:y="8872"/>
        <w:rPr>
          <w:rStyle w:val="C3"/>
          <w:rtl w:val="0"/>
        </w:rPr>
      </w:pPr>
    </w:p>
    <w:p>
      <w:pPr>
        <w:pStyle w:val="P31"/>
        <w:framePr w:w="3839" w:h="480" w:hRule="exact" w:wrap="none" w:vAnchor="page" w:hAnchor="margin" w:x="6856" w:y="8928"/>
        <w:rPr>
          <w:rStyle w:val="C22"/>
          <w:rtl w:val="0"/>
        </w:rPr>
      </w:pPr>
      <w:r>
        <w:rPr>
          <w:rStyle w:val="C22"/>
          <w:rtl w:val="0"/>
        </w:rPr>
        <w:t>Ústní ověření</w:t>
      </w:r>
    </w:p>
    <w:p>
      <w:pPr>
        <w:pStyle w:val="P12"/>
        <w:framePr w:w="6710" w:h="607" w:hRule="exact" w:wrap="none" w:vAnchor="page" w:hAnchor="margin" w:x="45" w:y="9479"/>
        <w:rPr>
          <w:rStyle w:val="C3"/>
          <w:rtl w:val="0"/>
        </w:rPr>
      </w:pPr>
    </w:p>
    <w:p>
      <w:pPr>
        <w:pStyle w:val="P13"/>
        <w:framePr w:w="6658" w:h="480" w:hRule="exact" w:wrap="none" w:vAnchor="page" w:hAnchor="margin" w:x="71" w:y="9535"/>
        <w:rPr>
          <w:rStyle w:val="C11"/>
          <w:rtl w:val="0"/>
        </w:rPr>
      </w:pPr>
      <w:r>
        <w:rPr>
          <w:rStyle w:val="C11"/>
          <w:rtl w:val="0"/>
        </w:rPr>
        <w:t>c) Obsluhovat mobilní sušicí zařízení (IR zářič, Venturi-ofukovací pistole UV technologie atd.)</w:t>
      </w:r>
    </w:p>
    <w:p>
      <w:pPr>
        <w:pStyle w:val="P28"/>
        <w:framePr w:w="3921" w:h="607" w:hRule="exact" w:wrap="none" w:vAnchor="page" w:hAnchor="margin" w:x="6800" w:y="9479"/>
        <w:rPr>
          <w:rStyle w:val="C3"/>
          <w:rtl w:val="0"/>
        </w:rPr>
      </w:pPr>
    </w:p>
    <w:p>
      <w:pPr>
        <w:pStyle w:val="P29"/>
        <w:framePr w:w="3839" w:h="480" w:hRule="exact" w:wrap="none" w:vAnchor="page" w:hAnchor="margin" w:x="6856" w:y="9535"/>
        <w:rPr>
          <w:rStyle w:val="C21"/>
          <w:rtl w:val="0"/>
        </w:rPr>
      </w:pPr>
      <w:r>
        <w:rPr>
          <w:rStyle w:val="C21"/>
          <w:rtl w:val="0"/>
        </w:rPr>
        <w:t>Praktické předvedení a ústní ověření</w:t>
      </w:r>
    </w:p>
    <w:p>
      <w:pPr>
        <w:pStyle w:val="P16"/>
        <w:framePr w:w="6710" w:h="376" w:hRule="exact" w:wrap="none" w:vAnchor="page" w:hAnchor="margin" w:x="45" w:y="10086"/>
        <w:rPr>
          <w:rStyle w:val="C3"/>
          <w:rtl w:val="0"/>
        </w:rPr>
      </w:pPr>
    </w:p>
    <w:p>
      <w:pPr>
        <w:pStyle w:val="P17"/>
        <w:framePr w:w="6658" w:h="249" w:hRule="exact" w:wrap="none" w:vAnchor="page" w:hAnchor="margin" w:x="71" w:y="10142"/>
        <w:rPr>
          <w:rStyle w:val="C13"/>
          <w:rtl w:val="0"/>
        </w:rPr>
      </w:pPr>
      <w:r>
        <w:rPr>
          <w:rStyle w:val="C13"/>
          <w:rtl w:val="0"/>
        </w:rPr>
        <w:t>d) Obsluhovat zdvihací a manipulační zařízení</w:t>
      </w:r>
    </w:p>
    <w:p>
      <w:pPr>
        <w:pStyle w:val="P30"/>
        <w:framePr w:w="3921" w:h="376" w:hRule="exact" w:wrap="none" w:vAnchor="page" w:hAnchor="margin" w:x="6800" w:y="10086"/>
        <w:rPr>
          <w:rStyle w:val="C3"/>
          <w:rtl w:val="0"/>
        </w:rPr>
      </w:pPr>
    </w:p>
    <w:p>
      <w:pPr>
        <w:pStyle w:val="P31"/>
        <w:framePr w:w="3839" w:h="249" w:hRule="exact" w:wrap="none" w:vAnchor="page" w:hAnchor="margin" w:x="6856" w:y="10142"/>
        <w:rPr>
          <w:rStyle w:val="C22"/>
          <w:rtl w:val="0"/>
        </w:rPr>
      </w:pPr>
      <w:r>
        <w:rPr>
          <w:rStyle w:val="C22"/>
          <w:rtl w:val="0"/>
        </w:rPr>
        <w:t>Praktické předvedení a ústní ověření</w:t>
      </w:r>
    </w:p>
    <w:p>
      <w:pPr>
        <w:pStyle w:val="P12"/>
        <w:framePr w:w="6710" w:h="376" w:hRule="exact" w:wrap="none" w:vAnchor="page" w:hAnchor="margin" w:x="45" w:y="10462"/>
        <w:rPr>
          <w:rStyle w:val="C3"/>
          <w:rtl w:val="0"/>
        </w:rPr>
      </w:pPr>
    </w:p>
    <w:p>
      <w:pPr>
        <w:pStyle w:val="P13"/>
        <w:framePr w:w="6658" w:h="249" w:hRule="exact" w:wrap="none" w:vAnchor="page" w:hAnchor="margin" w:x="71" w:y="10518"/>
        <w:rPr>
          <w:rStyle w:val="C11"/>
          <w:rtl w:val="0"/>
        </w:rPr>
      </w:pPr>
      <w:r>
        <w:rPr>
          <w:rStyle w:val="C11"/>
          <w:rtl w:val="0"/>
        </w:rPr>
        <w:t>e) Obsluhovat a provést údržbu myčky pneumatických stříkacích pistolí</w:t>
      </w:r>
    </w:p>
    <w:p>
      <w:pPr>
        <w:pStyle w:val="P28"/>
        <w:framePr w:w="3921" w:h="376" w:hRule="exact" w:wrap="none" w:vAnchor="page" w:hAnchor="margin" w:x="6800" w:y="10462"/>
        <w:rPr>
          <w:rStyle w:val="C3"/>
          <w:rtl w:val="0"/>
        </w:rPr>
      </w:pPr>
    </w:p>
    <w:p>
      <w:pPr>
        <w:pStyle w:val="P29"/>
        <w:framePr w:w="3839" w:h="249" w:hRule="exact" w:wrap="none" w:vAnchor="page" w:hAnchor="margin" w:x="6856" w:y="10518"/>
        <w:rPr>
          <w:rStyle w:val="C21"/>
          <w:rtl w:val="0"/>
        </w:rPr>
      </w:pPr>
      <w:r>
        <w:rPr>
          <w:rStyle w:val="C21"/>
          <w:rtl w:val="0"/>
        </w:rPr>
        <w:t>Praktické předvedení a ústní ověření</w:t>
      </w:r>
    </w:p>
    <w:p>
      <w:pPr>
        <w:pStyle w:val="P16"/>
        <w:framePr w:w="6710" w:h="831" w:hRule="exact" w:wrap="none" w:vAnchor="page" w:hAnchor="margin" w:x="45" w:y="10838"/>
        <w:rPr>
          <w:rStyle w:val="C3"/>
          <w:rtl w:val="0"/>
        </w:rPr>
      </w:pPr>
    </w:p>
    <w:p>
      <w:pPr>
        <w:pStyle w:val="P17"/>
        <w:framePr w:w="6658" w:h="704" w:hRule="exact" w:wrap="none" w:vAnchor="page" w:hAnchor="margin" w:x="71" w:y="10894"/>
        <w:rPr>
          <w:rStyle w:val="C13"/>
          <w:rtl w:val="0"/>
        </w:rPr>
      </w:pPr>
      <w:r>
        <w:rPr>
          <w:rStyle w:val="C13"/>
          <w:rtl w:val="0"/>
        </w:rPr>
        <w:t>f) Obsluhovat míchací zařízení a váhy; vyhledat příslušnou recepturu a určit poměr komponentů nátěrových hmot s využitím specializovaného software, příp. technologického listu</w:t>
      </w:r>
    </w:p>
    <w:p>
      <w:pPr>
        <w:pStyle w:val="P30"/>
        <w:framePr w:w="3921" w:h="831" w:hRule="exact" w:wrap="none" w:vAnchor="page" w:hAnchor="margin" w:x="6800" w:y="10838"/>
        <w:rPr>
          <w:rStyle w:val="C3"/>
          <w:rtl w:val="0"/>
        </w:rPr>
      </w:pPr>
    </w:p>
    <w:p>
      <w:pPr>
        <w:pStyle w:val="P31"/>
        <w:framePr w:w="3839" w:h="704" w:hRule="exact" w:wrap="none" w:vAnchor="page" w:hAnchor="margin" w:x="6856" w:y="10894"/>
        <w:rPr>
          <w:rStyle w:val="C22"/>
          <w:rtl w:val="0"/>
        </w:rPr>
      </w:pPr>
      <w:r>
        <w:rPr>
          <w:rStyle w:val="C22"/>
          <w:rtl w:val="0"/>
        </w:rPr>
        <w:t>Praktické předvedení a ústní ověření</w:t>
      </w:r>
    </w:p>
    <w:p>
      <w:pPr>
        <w:pStyle w:val="P32"/>
        <w:framePr w:w="10710" w:h="248" w:hRule="exact" w:wrap="none" w:vAnchor="page" w:hAnchor="margin" w:x="28" w:y="1178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Autolakýrník - finální povrchová úprava, 27.7.2026 17:18:07</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Určení správného odstínu a jeho namíchání, základy koloristiky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obecné zásady identifikace barevného odstínu, zásady při míchání receptůry a zásad při tonování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Vysvětlit pojmy koloristika a kolorimetrie a vyjmenovat různé oblasti barevného spektra, co jsou to primární a sekundární barvy a tři základní kritéria barevného odstínu</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Písemné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Popsat polohy umístění kódu barvy na automobilu, načíst kód a přiřadit ke koloristickému systému daného výrobce autolaku</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a ústní ověření</w:t>
      </w:r>
    </w:p>
    <w:p>
      <w:pPr>
        <w:pStyle w:val="P16"/>
        <w:framePr w:w="6710" w:h="376" w:hRule="exact" w:wrap="none" w:vAnchor="page" w:hAnchor="margin" w:x="45" w:y="5014"/>
        <w:rPr>
          <w:rStyle w:val="C3"/>
          <w:rtl w:val="0"/>
        </w:rPr>
      </w:pPr>
    </w:p>
    <w:p>
      <w:pPr>
        <w:pStyle w:val="P17"/>
        <w:framePr w:w="6658" w:h="249" w:hRule="exact" w:wrap="none" w:vAnchor="page" w:hAnchor="margin" w:x="71" w:y="5070"/>
        <w:rPr>
          <w:rStyle w:val="C13"/>
          <w:rtl w:val="0"/>
        </w:rPr>
      </w:pPr>
      <w:r>
        <w:rPr>
          <w:rStyle w:val="C13"/>
          <w:rtl w:val="0"/>
        </w:rPr>
        <w:t>d) Určit barevný odstín s použitím color boxu a s pomocí spektrofotometru</w:t>
      </w:r>
    </w:p>
    <w:p>
      <w:pPr>
        <w:pStyle w:val="P30"/>
        <w:framePr w:w="3921" w:h="376" w:hRule="exact" w:wrap="none" w:vAnchor="page" w:hAnchor="margin" w:x="6800" w:y="5014"/>
        <w:rPr>
          <w:rStyle w:val="C3"/>
          <w:rtl w:val="0"/>
        </w:rPr>
      </w:pPr>
    </w:p>
    <w:p>
      <w:pPr>
        <w:pStyle w:val="P31"/>
        <w:framePr w:w="3839" w:h="249" w:hRule="exact" w:wrap="none" w:vAnchor="page" w:hAnchor="margin" w:x="6856" w:y="5070"/>
        <w:rPr>
          <w:rStyle w:val="C22"/>
          <w:rtl w:val="0"/>
        </w:rPr>
      </w:pPr>
      <w:r>
        <w:rPr>
          <w:rStyle w:val="C22"/>
          <w:rtl w:val="0"/>
        </w:rPr>
        <w:t>Praktické předvedení a ústní ověření</w:t>
      </w:r>
    </w:p>
    <w:p>
      <w:pPr>
        <w:pStyle w:val="P12"/>
        <w:framePr w:w="6710" w:h="607" w:hRule="exact" w:wrap="none" w:vAnchor="page" w:hAnchor="margin" w:x="45" w:y="5391"/>
        <w:rPr>
          <w:rStyle w:val="C3"/>
          <w:rtl w:val="0"/>
        </w:rPr>
      </w:pPr>
    </w:p>
    <w:p>
      <w:pPr>
        <w:pStyle w:val="P13"/>
        <w:framePr w:w="6658" w:h="480" w:hRule="exact" w:wrap="none" w:vAnchor="page" w:hAnchor="margin" w:x="71" w:y="5447"/>
        <w:rPr>
          <w:rStyle w:val="C11"/>
          <w:rtl w:val="0"/>
        </w:rPr>
      </w:pPr>
      <w:r>
        <w:rPr>
          <w:rStyle w:val="C11"/>
          <w:rtl w:val="0"/>
        </w:rPr>
        <w:t>e) Vyhledat recepturu stanoveného barevného odstínu (varianty) pomocí koloristického softwaru a spektrofotometru</w:t>
      </w:r>
    </w:p>
    <w:p>
      <w:pPr>
        <w:pStyle w:val="P28"/>
        <w:framePr w:w="3921" w:h="607" w:hRule="exact" w:wrap="none" w:vAnchor="page" w:hAnchor="margin" w:x="6800" w:y="5391"/>
        <w:rPr>
          <w:rStyle w:val="C3"/>
          <w:rtl w:val="0"/>
        </w:rPr>
      </w:pPr>
    </w:p>
    <w:p>
      <w:pPr>
        <w:pStyle w:val="P29"/>
        <w:framePr w:w="3839" w:h="480" w:hRule="exact" w:wrap="none" w:vAnchor="page" w:hAnchor="margin" w:x="6856" w:y="5447"/>
        <w:rPr>
          <w:rStyle w:val="C21"/>
          <w:rtl w:val="0"/>
        </w:rPr>
      </w:pPr>
      <w:r>
        <w:rPr>
          <w:rStyle w:val="C21"/>
          <w:rtl w:val="0"/>
        </w:rPr>
        <w:t>Praktické předvedení a ústní ověření</w:t>
      </w:r>
    </w:p>
    <w:p>
      <w:pPr>
        <w:pStyle w:val="P16"/>
        <w:framePr w:w="6710" w:h="376" w:hRule="exact" w:wrap="none" w:vAnchor="page" w:hAnchor="margin" w:x="45" w:y="5998"/>
        <w:rPr>
          <w:rStyle w:val="C3"/>
          <w:rtl w:val="0"/>
        </w:rPr>
      </w:pPr>
    </w:p>
    <w:p>
      <w:pPr>
        <w:pStyle w:val="P17"/>
        <w:framePr w:w="6658" w:h="249" w:hRule="exact" w:wrap="none" w:vAnchor="page" w:hAnchor="margin" w:x="71" w:y="6054"/>
        <w:rPr>
          <w:rStyle w:val="C13"/>
          <w:rtl w:val="0"/>
        </w:rPr>
      </w:pPr>
      <w:r>
        <w:rPr>
          <w:rStyle w:val="C13"/>
          <w:rtl w:val="0"/>
        </w:rPr>
        <w:t>f) Namíchat stanovený barevný odstín pomocí míchacího zařízení PC</w:t>
      </w:r>
    </w:p>
    <w:p>
      <w:pPr>
        <w:pStyle w:val="P30"/>
        <w:framePr w:w="3921" w:h="376" w:hRule="exact" w:wrap="none" w:vAnchor="page" w:hAnchor="margin" w:x="6800" w:y="5998"/>
        <w:rPr>
          <w:rStyle w:val="C3"/>
          <w:rtl w:val="0"/>
        </w:rPr>
      </w:pPr>
    </w:p>
    <w:p>
      <w:pPr>
        <w:pStyle w:val="P31"/>
        <w:framePr w:w="3839" w:h="249" w:hRule="exact" w:wrap="none" w:vAnchor="page" w:hAnchor="margin" w:x="6856" w:y="6054"/>
        <w:rPr>
          <w:rStyle w:val="C22"/>
          <w:rtl w:val="0"/>
        </w:rPr>
      </w:pPr>
      <w:r>
        <w:rPr>
          <w:rStyle w:val="C22"/>
          <w:rtl w:val="0"/>
        </w:rPr>
        <w:t>Praktické předvedení a ústní ověření</w:t>
      </w:r>
    </w:p>
    <w:p>
      <w:pPr>
        <w:pStyle w:val="P12"/>
        <w:framePr w:w="6710" w:h="607" w:hRule="exact" w:wrap="none" w:vAnchor="page" w:hAnchor="margin" w:x="45" w:y="6374"/>
        <w:rPr>
          <w:rStyle w:val="C3"/>
          <w:rtl w:val="0"/>
        </w:rPr>
      </w:pPr>
    </w:p>
    <w:p>
      <w:pPr>
        <w:pStyle w:val="P13"/>
        <w:framePr w:w="6658" w:h="480" w:hRule="exact" w:wrap="none" w:vAnchor="page" w:hAnchor="margin" w:x="71" w:y="6430"/>
        <w:rPr>
          <w:rStyle w:val="C11"/>
          <w:rtl w:val="0"/>
        </w:rPr>
      </w:pPr>
      <w:r>
        <w:rPr>
          <w:rStyle w:val="C11"/>
          <w:rtl w:val="0"/>
        </w:rPr>
        <w:t>g) Provést nástřik kontrolní karty a ověření shody namíchaného odstínu s odstínem opravované částí karoserie, případný výběr jiné varianty</w:t>
      </w:r>
    </w:p>
    <w:p>
      <w:pPr>
        <w:pStyle w:val="P28"/>
        <w:framePr w:w="3921" w:h="607" w:hRule="exact" w:wrap="none" w:vAnchor="page" w:hAnchor="margin" w:x="6800" w:y="6374"/>
        <w:rPr>
          <w:rStyle w:val="C3"/>
          <w:rtl w:val="0"/>
        </w:rPr>
      </w:pPr>
    </w:p>
    <w:p>
      <w:pPr>
        <w:pStyle w:val="P29"/>
        <w:framePr w:w="3839" w:h="480" w:hRule="exact" w:wrap="none" w:vAnchor="page" w:hAnchor="margin" w:x="6856" w:y="6430"/>
        <w:rPr>
          <w:rStyle w:val="C21"/>
          <w:rtl w:val="0"/>
        </w:rPr>
      </w:pPr>
      <w:r>
        <w:rPr>
          <w:rStyle w:val="C21"/>
          <w:rtl w:val="0"/>
        </w:rPr>
        <w:t>Praktické předvedení a ústní ověření</w:t>
      </w:r>
    </w:p>
    <w:p>
      <w:pPr>
        <w:pStyle w:val="P16"/>
        <w:framePr w:w="6710" w:h="376" w:hRule="exact" w:wrap="none" w:vAnchor="page" w:hAnchor="margin" w:x="45" w:y="6981"/>
        <w:rPr>
          <w:rStyle w:val="C3"/>
          <w:rtl w:val="0"/>
        </w:rPr>
      </w:pPr>
    </w:p>
    <w:p>
      <w:pPr>
        <w:pStyle w:val="P17"/>
        <w:framePr w:w="6658" w:h="249" w:hRule="exact" w:wrap="none" w:vAnchor="page" w:hAnchor="margin" w:x="71" w:y="7037"/>
        <w:rPr>
          <w:rStyle w:val="C13"/>
          <w:rtl w:val="0"/>
        </w:rPr>
      </w:pPr>
      <w:r>
        <w:rPr>
          <w:rStyle w:val="C13"/>
          <w:rtl w:val="0"/>
        </w:rPr>
        <w:t>h) Ověřit shodu aplikovaného barevného odstínu</w:t>
      </w:r>
    </w:p>
    <w:p>
      <w:pPr>
        <w:pStyle w:val="P30"/>
        <w:framePr w:w="3921" w:h="376" w:hRule="exact" w:wrap="none" w:vAnchor="page" w:hAnchor="margin" w:x="6800" w:y="6981"/>
        <w:rPr>
          <w:rStyle w:val="C3"/>
          <w:rtl w:val="0"/>
        </w:rPr>
      </w:pPr>
    </w:p>
    <w:p>
      <w:pPr>
        <w:pStyle w:val="P31"/>
        <w:framePr w:w="3839" w:h="249" w:hRule="exact" w:wrap="none" w:vAnchor="page" w:hAnchor="margin" w:x="6856" w:y="7037"/>
        <w:rPr>
          <w:rStyle w:val="C22"/>
          <w:rtl w:val="0"/>
        </w:rPr>
      </w:pPr>
      <w:r>
        <w:rPr>
          <w:rStyle w:val="C22"/>
          <w:rtl w:val="0"/>
        </w:rPr>
        <w:t>Praktické předvedení a ústní ověření</w:t>
      </w:r>
    </w:p>
    <w:p>
      <w:pPr>
        <w:pStyle w:val="P32"/>
        <w:framePr w:w="10710" w:h="248" w:hRule="exact" w:wrap="none" w:vAnchor="page" w:hAnchor="margin" w:x="28" w:y="747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Autolakýrník - finální povrchová úprava, 27.7.2026 17:18:07</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05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2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2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2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oprávněný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2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"nsp.cz\\jednotka-prace\\autolakyrnik"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https://nsp.cz/jednotka-prace/autolakyrnik#zdravotni-zpusobilost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12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V průběhu praktického ověřování ve všech jeho částech je nutné klást důraz na:</w:t>
      </w:r>
    </w:p>
    <w:p>
      <w:pPr>
        <w:keepNext w:val="0"/>
        <w:keepLines w:val="1"/>
        <w:framePr w:w="10766" w:h="1237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dodržování pravidel bezpečnosti a hygieny práce</w:t>
      </w:r>
    </w:p>
    <w:p>
      <w:pPr>
        <w:keepNext w:val="0"/>
        <w:keepLines w:val="1"/>
        <w:framePr w:w="10766" w:h="1237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nakládání s nebezpečnými odpady</w:t>
      </w:r>
    </w:p>
    <w:p>
      <w:pPr>
        <w:keepNext w:val="0"/>
        <w:keepLines w:val="1"/>
        <w:framePr w:w="10766" w:h="1237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kvalitu odvedené práce</w:t>
      </w:r>
    </w:p>
    <w:p>
      <w:pPr>
        <w:keepNext w:val="0"/>
        <w:keepLines w:val="1"/>
        <w:framePr w:w="10766" w:h="1237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dodržování technologických postupů</w:t>
      </w:r>
    </w:p>
    <w:p>
      <w:pPr>
        <w:keepNext w:val="0"/>
        <w:keepLines w:val="1"/>
        <w:framePr w:w="10766" w:h="1237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maskování vozidla</w:t>
      </w:r>
    </w:p>
    <w:p>
      <w:pPr>
        <w:keepNext w:val="0"/>
        <w:keepLines w:val="1"/>
        <w:framePr w:w="10766" w:h="1237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opravu konkrétní části karoserie a zakrytí celého vozidla</w:t>
      </w:r>
    </w:p>
    <w:p>
      <w:pPr>
        <w:keepNext w:val="0"/>
        <w:keepLines w:val="1"/>
        <w:framePr w:w="10766" w:h="1237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aplikaci nátěrových hmot pomocí pneumatických stříkacích pistolí</w:t>
      </w:r>
    </w:p>
    <w:p>
      <w:pPr>
        <w:keepNext w:val="0"/>
        <w:keepLines w:val="1"/>
        <w:framePr w:w="10766" w:h="1237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provedení stříkání metalických, perleťových nebo metalicko-perleťových receptur vrchních laků do rozstřiku vedlejšího dílu (blatník, dveře) </w:t>
      </w:r>
    </w:p>
    <w:p>
      <w:pPr>
        <w:keepNext w:val="0"/>
        <w:keepLines w:val="1"/>
        <w:framePr w:w="10766" w:h="1237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nalakování dvou dílů bezbarvým krycím lakem</w:t>
      </w:r>
    </w:p>
    <w:p>
      <w:pPr>
        <w:keepNext w:val="0"/>
        <w:keepLines w:val="0"/>
        <w:framePr w:w="10766" w:h="12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autorizovaná osoba zvolí pro ústní ověřování formu vylosovaných otázek, musí dodržet následující pravidla.</w:t>
      </w:r>
    </w:p>
    <w:p>
      <w:pPr>
        <w:keepNext w:val="0"/>
        <w:keepLines w:val="0"/>
        <w:framePr w:w="10766" w:h="12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Pravidla pro aplikaci ústního ověřování formou vylosovaných otázek:</w:t>
      </w:r>
    </w:p>
    <w:p>
      <w:pPr>
        <w:keepNext w:val="0"/>
        <w:keepLines w:val="0"/>
        <w:framePr w:w="10766" w:h="12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ústní ověřování stanovuje autorizovaná osoba podle požadavků hodnoticího standardu. Musí přitom splňovat následující pravidla:</w:t>
      </w:r>
    </w:p>
    <w:p>
      <w:pPr>
        <w:keepNext w:val="0"/>
        <w:keepLines w:val="0"/>
        <w:framePr w:w="10766" w:h="12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každé zkoušce musí být ověřeny všechny kompetence kvalifikačního standardu. To znamená, že v případě, kdy se některé kompetence nebo kritéria ověřují pomocí losovaných otázek, musí byt splněny následující dvě podmínky:</w:t>
      </w:r>
    </w:p>
    <w:p>
      <w:pPr>
        <w:keepNext w:val="0"/>
        <w:keepLines w:val="0"/>
        <w:framePr w:w="10766" w:h="12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Pro celkový soubor otázek:</w:t>
      </w:r>
    </w:p>
    <w:p>
      <w:pPr>
        <w:keepNext w:val="0"/>
        <w:keepLines w:val="0"/>
        <w:framePr w:w="10766" w:h="12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Každé kritérium je zohledněno v několika otázkách.</w:t>
      </w:r>
    </w:p>
    <w:p>
      <w:pPr>
        <w:keepNext w:val="0"/>
        <w:keepLines w:val="0"/>
        <w:framePr w:w="10766" w:h="12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Pro soubor vylosovaných otázek konkrétního uchazeče:</w:t>
      </w:r>
    </w:p>
    <w:p>
      <w:pPr>
        <w:keepNext w:val="0"/>
        <w:keepLines w:val="0"/>
        <w:framePr w:w="10766" w:h="12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musí mít v souboru svých vylosovaných otázek zohledněno alespoň jednou každé kritérium (myslí se kritérium, u něhož jsou losované otázky způsobem ověření a v návaznosti na pokyn o tom, která kritéria je třeba u zkoušky splnit).</w:t>
      </w:r>
    </w:p>
    <w:p>
      <w:pPr>
        <w:keepNext w:val="0"/>
        <w:keepLines w:val="0"/>
        <w:framePr w:w="10766" w:h="12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formou </w:t>
      </w:r>
      <w:r>
        <w:rPr>
          <w:rFonts w:ascii="Arial" w:cs="Arial" w:hAnsi="Arial" w:eastAsia="Arial"/>
          <w:b w:val="1"/>
          <w:i w:val="0"/>
          <w:caps w:val="0"/>
          <w:strike w:val="0"/>
          <w:noProof w:val="0"/>
          <w:vanish w:val="0"/>
          <w:color w:val="auto"/>
          <w:sz w:val="20"/>
          <w:u w:val="none"/>
          <w:shd w:val="clear" w:color="auto" w:fill="auto"/>
          <w:vertAlign w:val="baseline"/>
          <w:lang/>
        </w:rPr>
        <w:t>praktického předvedení</w:t>
      </w:r>
      <w:r>
        <w:rPr>
          <w:rFonts w:ascii="Arial" w:cs="Arial" w:hAnsi="Arial" w:eastAsia="Arial"/>
          <w:b w:val="0"/>
          <w:i w:val="0"/>
          <w:caps w:val="0"/>
          <w:strike w:val="0"/>
          <w:noProof w:val="0"/>
          <w:vanish w:val="0"/>
          <w:color w:val="auto"/>
          <w:sz w:val="20"/>
          <w:u w:val="none"/>
          <w:shd w:val="clear" w:color="auto" w:fill="auto"/>
          <w:vertAlign w:val="baseline"/>
          <w:lang/>
        </w:rPr>
        <w:t xml:space="preserve"> (praktického předvedení a ústní ověření) je třeba přihlížet především k bezpečnému provádění všech úkonů i k časovému hledisku zvládání operací. Kritéria hodnocení u odborné způsobilosti </w:t>
      </w:r>
      <w:r>
        <w:rPr>
          <w:rFonts w:ascii="Arial" w:cs="Arial" w:hAnsi="Arial" w:eastAsia="Arial"/>
          <w:b w:val="0"/>
          <w:i w:val="1"/>
          <w:caps w:val="0"/>
          <w:strike w:val="0"/>
          <w:noProof w:val="0"/>
          <w:vanish w:val="0"/>
          <w:color w:val="auto"/>
          <w:sz w:val="20"/>
          <w:u w:val="none"/>
          <w:shd w:val="clear" w:color="auto" w:fill="auto"/>
          <w:vertAlign w:val="baseline"/>
          <w:lang/>
        </w:rPr>
        <w:t>Maskování vozidla</w:t>
      </w:r>
      <w:r>
        <w:rPr>
          <w:rFonts w:ascii="Arial" w:cs="Arial" w:hAnsi="Arial" w:eastAsia="Arial"/>
          <w:b w:val="0"/>
          <w:i w:val="0"/>
          <w:caps w:val="0"/>
          <w:strike w:val="0"/>
          <w:noProof w:val="0"/>
          <w:vanish w:val="0"/>
          <w:color w:val="auto"/>
          <w:sz w:val="20"/>
          <w:u w:val="none"/>
          <w:shd w:val="clear" w:color="auto" w:fill="auto"/>
          <w:vertAlign w:val="baseline"/>
          <w:lang/>
        </w:rPr>
        <w:t xml:space="preserve"> a </w:t>
      </w:r>
      <w:r>
        <w:rPr>
          <w:rFonts w:ascii="Arial" w:cs="Arial" w:hAnsi="Arial" w:eastAsia="Arial"/>
          <w:b w:val="0"/>
          <w:i w:val="1"/>
          <w:caps w:val="0"/>
          <w:strike w:val="0"/>
          <w:noProof w:val="0"/>
          <w:vanish w:val="0"/>
          <w:color w:val="auto"/>
          <w:sz w:val="20"/>
          <w:u w:val="none"/>
          <w:shd w:val="clear" w:color="auto" w:fill="auto"/>
          <w:vertAlign w:val="baseline"/>
          <w:lang/>
        </w:rPr>
        <w:t>Aplikace nátěrových hmot pomocí pneumatických stříkacích pistolí</w:t>
      </w:r>
      <w:r>
        <w:rPr>
          <w:rFonts w:ascii="Arial" w:cs="Arial" w:hAnsi="Arial" w:eastAsia="Arial"/>
          <w:b w:val="0"/>
          <w:i w:val="0"/>
          <w:caps w:val="0"/>
          <w:strike w:val="0"/>
          <w:noProof w:val="0"/>
          <w:vanish w:val="0"/>
          <w:color w:val="auto"/>
          <w:sz w:val="20"/>
          <w:u w:val="none"/>
          <w:shd w:val="clear" w:color="auto" w:fill="auto"/>
          <w:vertAlign w:val="baseline"/>
          <w:lang/>
        </w:rPr>
        <w:t xml:space="preserve"> je třeba splnit minimálně na 90% plochy určeného dílu karoserie vozidla.</w:t>
      </w:r>
    </w:p>
    <w:p>
      <w:pPr>
        <w:keepNext w:val="0"/>
        <w:keepLines w:val="0"/>
        <w:framePr w:w="10766" w:h="12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formou </w:t>
      </w:r>
      <w:r>
        <w:rPr>
          <w:rFonts w:ascii="Arial" w:cs="Arial" w:hAnsi="Arial" w:eastAsia="Arial"/>
          <w:b w:val="1"/>
          <w:i w:val="0"/>
          <w:caps w:val="0"/>
          <w:strike w:val="0"/>
          <w:noProof w:val="0"/>
          <w:vanish w:val="0"/>
          <w:color w:val="auto"/>
          <w:sz w:val="20"/>
          <w:u w:val="none"/>
          <w:shd w:val="clear" w:color="auto" w:fill="auto"/>
          <w:vertAlign w:val="baseline"/>
          <w:lang/>
        </w:rPr>
        <w:t>písemné a ústní ověření</w:t>
      </w:r>
      <w:r>
        <w:rPr>
          <w:rFonts w:ascii="Arial" w:cs="Arial" w:hAnsi="Arial" w:eastAsia="Arial"/>
          <w:b w:val="0"/>
          <w:i w:val="0"/>
          <w:caps w:val="0"/>
          <w:strike w:val="0"/>
          <w:noProof w:val="0"/>
          <w:vanish w:val="0"/>
          <w:color w:val="auto"/>
          <w:sz w:val="20"/>
          <w:u w:val="none"/>
          <w:shd w:val="clear" w:color="auto" w:fill="auto"/>
          <w:vertAlign w:val="baseline"/>
          <w:lang/>
        </w:rPr>
        <w:t xml:space="preserve"> u odborné kompetence </w:t>
      </w:r>
      <w:r>
        <w:rPr>
          <w:rFonts w:ascii="Arial" w:cs="Arial" w:hAnsi="Arial" w:eastAsia="Arial"/>
          <w:b w:val="0"/>
          <w:i w:val="1"/>
          <w:caps w:val="0"/>
          <w:strike w:val="0"/>
          <w:noProof w:val="0"/>
          <w:vanish w:val="0"/>
          <w:color w:val="auto"/>
          <w:sz w:val="20"/>
          <w:u w:val="none"/>
          <w:shd w:val="clear" w:color="auto" w:fill="auto"/>
          <w:vertAlign w:val="baseline"/>
          <w:lang/>
        </w:rPr>
        <w:t>Určení správného odstínu a jeho namíchání, základy koloristiky</w:t>
      </w:r>
      <w:r>
        <w:rPr>
          <w:rFonts w:ascii="Arial" w:cs="Arial" w:hAnsi="Arial" w:eastAsia="Arial"/>
          <w:b w:val="0"/>
          <w:i w:val="0"/>
          <w:caps w:val="0"/>
          <w:strike w:val="0"/>
          <w:noProof w:val="0"/>
          <w:vanish w:val="0"/>
          <w:color w:val="auto"/>
          <w:sz w:val="20"/>
          <w:u w:val="none"/>
          <w:shd w:val="clear" w:color="auto" w:fill="auto"/>
          <w:vertAlign w:val="baseline"/>
          <w:lang/>
        </w:rPr>
        <w:t xml:space="preserve"> autorizovaná osoba připraví minimálně jednu otázku ke každému kritériu, které uchazeč písemně vypracuje a ústně doplní.</w:t>
      </w:r>
    </w:p>
    <w:p>
      <w:pPr>
        <w:pStyle w:val="P21"/>
        <w:framePr w:w="7654" w:h="331" w:hRule="exact" w:wrap="none" w:vAnchor="page" w:hAnchor="margin" w:x="28" w:y="15940"/>
        <w:rPr>
          <w:rStyle w:val="C16"/>
          <w:rtl w:val="0"/>
        </w:rPr>
      </w:pPr>
      <w:r>
        <w:rPr>
          <w:rStyle w:val="C16"/>
          <w:rtl w:val="0"/>
        </w:rPr>
        <w:t>Autolakýrník - finální povrchová úprava, 27.7.2026 17:18:07</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328"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778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8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80"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technického směru a alespoň 5 let odborné praxe v povrchové úpravě vozidel.</w:t>
      </w:r>
    </w:p>
    <w:p>
      <w:pPr>
        <w:keepNext w:val="0"/>
        <w:keepLines w:val="1"/>
        <w:framePr w:w="10766" w:h="7780"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technického směru a alespoň 5 let odborné praxe v povrchové úpravě vozidel nebo ve funkci učitele praktického vyučování nebo učitele odborného výcviku v povrchové úpravě vozidel.</w:t>
      </w:r>
    </w:p>
    <w:p>
      <w:pPr>
        <w:keepNext w:val="0"/>
        <w:keepLines w:val="1"/>
        <w:framePr w:w="10766" w:h="7780"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technického směru a alespoň 5 let odborné praxe v povrchové úpravě vozidel nebo ve funkci učitele praktického vyučování nebo učitele odborného výcviku v povrchové úpravě vozidel.</w:t>
      </w:r>
    </w:p>
    <w:p>
      <w:pPr>
        <w:keepNext w:val="0"/>
        <w:keepLines w:val="1"/>
        <w:framePr w:w="10766" w:h="7780"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nejméně bakalářského studijního programu technického směru a alespoň 5 let odborné praxe v povrchové úpravě vozidel nebo ve funkci učitele odborných předmětů ve funkci učitele praktického vyučování nebo učitele odborného výcviku v povrchové úpravě vozidel.</w:t>
      </w:r>
    </w:p>
    <w:p>
      <w:pPr>
        <w:keepNext w:val="0"/>
        <w:keepLines w:val="1"/>
        <w:framePr w:w="10766" w:h="7780"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23-019-H Autolakýrník - finální povrchová úprava + střední vzdělání s maturitní zkouškou a alespoň 5 let odborné praxe v povrchové úpravě vozidel.</w:t>
      </w:r>
    </w:p>
    <w:p>
      <w:pPr>
        <w:keepNext w:val="0"/>
        <w:keepLines w:val="0"/>
        <w:framePr w:w="10766" w:h="778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78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8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78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Autolakýrník - finální povrchová úprava, 27.7.2026 17:18:07</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04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97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na odborných pracovištích (autolakovna, školicí středisko, odborná učebna nebo dílna), které jsou vybaveny v souladu s požadavky příslušného hodnoticího standardu a splňující všechny platné zákonné normy a předpisy (ČSN EN 12757-1, ČSN EN 12215+A1, ČSN EN 13355+A1), ve znění aktualizací a doplňků.</w:t>
      </w:r>
    </w:p>
    <w:p>
      <w:pPr>
        <w:keepNext w:val="0"/>
        <w:keepLines w:val="0"/>
        <w:framePr w:w="10766" w:h="97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7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Odborné pracoviště (autolakovna, školicí středisko, odborná učebna nebo dílna) musí mít následující vybavení:</w:t>
      </w:r>
    </w:p>
    <w:p>
      <w:pPr>
        <w:keepNext w:val="0"/>
        <w:keepLines w:val="1"/>
        <w:framePr w:w="10766" w:h="970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samostatná přípravna (přípravné stání)</w:t>
      </w:r>
    </w:p>
    <w:p>
      <w:pPr>
        <w:keepNext w:val="0"/>
        <w:keepLines w:val="1"/>
        <w:framePr w:w="10766" w:h="970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lakovací a sušicí kabina</w:t>
      </w:r>
    </w:p>
    <w:p>
      <w:pPr>
        <w:keepNext w:val="0"/>
        <w:keepLines w:val="1"/>
        <w:framePr w:w="10766" w:h="970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mobilní sušicí zařízení</w:t>
      </w:r>
    </w:p>
    <w:p>
      <w:pPr>
        <w:keepNext w:val="0"/>
        <w:keepLines w:val="1"/>
        <w:framePr w:w="10766" w:h="970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stabilní zařízení na výrobu, úpravu a rozvody tlakového vzduchu</w:t>
      </w:r>
    </w:p>
    <w:p>
      <w:pPr>
        <w:keepNext w:val="0"/>
        <w:keepLines w:val="1"/>
        <w:framePr w:w="10766" w:h="970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míchací zařízení včetně digitální váhy a spektrofotometru</w:t>
      </w:r>
    </w:p>
    <w:p>
      <w:pPr>
        <w:keepNext w:val="0"/>
        <w:keepLines w:val="1"/>
        <w:framePr w:w="10766" w:h="970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w:t>
      </w:r>
    </w:p>
    <w:p>
      <w:pPr>
        <w:keepNext w:val="0"/>
        <w:keepLines w:val="1"/>
        <w:framePr w:w="10766" w:h="970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software pro nalezení receptury barevných odstínů</w:t>
      </w:r>
    </w:p>
    <w:p>
      <w:pPr>
        <w:keepNext w:val="0"/>
        <w:keepLines w:val="1"/>
        <w:framePr w:w="10766" w:h="970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stříkané vzorkovnice pro určení barevného odstínu lakovaných povrchů všech typů osobních automobilů</w:t>
      </w:r>
    </w:p>
    <w:p>
      <w:pPr>
        <w:keepNext w:val="0"/>
        <w:keepLines w:val="1"/>
        <w:framePr w:w="10766" w:h="970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nástroje a pomůcky (stříkací pistole, kelímky, měrky, brusky s odsáváním, vysavače, ruční nářadí na demontáž a montáž dílů karoserie)</w:t>
      </w:r>
    </w:p>
    <w:p>
      <w:pPr>
        <w:keepNext w:val="0"/>
        <w:keepLines w:val="1"/>
        <w:framePr w:w="10766" w:h="970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ucelený lakovací systém a pomocné materiály pro aplikaci všech technologických vrstev nátěrového systému, pro maskování vozidel, broušení a leštění</w:t>
      </w:r>
    </w:p>
    <w:p>
      <w:pPr>
        <w:keepNext w:val="0"/>
        <w:keepLines w:val="1"/>
        <w:framePr w:w="10766" w:h="970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pomůcky (respirátor prachový P2, respirátor s aktivním uhlím A2, kombinéza, brýle, rukavice, mimo obuvi)</w:t>
      </w:r>
    </w:p>
    <w:p>
      <w:pPr>
        <w:keepNext w:val="0"/>
        <w:keepLines w:val="1"/>
        <w:framePr w:w="10766" w:h="970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dokumentaci k výše uvedeným produktům použitým při zkoušce (materiálové, technické, technologické a bezpečnostní listy)</w:t>
      </w:r>
    </w:p>
    <w:p>
      <w:pPr>
        <w:keepNext w:val="0"/>
        <w:keepLines w:val="1"/>
        <w:framePr w:w="10766" w:h="970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 pro konání teoretické části zkoušky</w:t>
      </w:r>
    </w:p>
    <w:p>
      <w:pPr>
        <w:keepNext w:val="0"/>
        <w:keepLines w:val="1"/>
        <w:framePr w:w="10766" w:h="970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konstrukční části (díly) karoserií (blatníky, kapoty, dveře) - pro jednoho uchazeče jsou zapotřebí minimálně tři díly karoserie včetně plastového dílu pro ověřování kompetencí, minimálně jeden díl karoserie pro každého uchazeče k vlastnímu lakování formou aplikace všech technologických vrstev, vč. podkladových </w:t>
      </w:r>
    </w:p>
    <w:p>
      <w:pPr>
        <w:keepNext w:val="0"/>
        <w:keepLines w:val="1"/>
        <w:framePr w:w="10766" w:h="970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jeden díl karoserie pro každého uchazeče k vlastnímu lakování formou aplikace všech podkladových vrstev</w:t>
      </w:r>
    </w:p>
    <w:p>
      <w:pPr>
        <w:keepNext w:val="0"/>
        <w:keepLines w:val="1"/>
        <w:framePr w:w="10766" w:h="970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minimálně 2 kompletní vozidla </w:t>
      </w:r>
    </w:p>
    <w:p>
      <w:pPr>
        <w:keepNext w:val="0"/>
        <w:keepLines w:val="1"/>
        <w:framePr w:w="10766" w:h="970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myčka stříkacích pistolí</w:t>
      </w:r>
    </w:p>
    <w:p>
      <w:pPr>
        <w:keepNext w:val="0"/>
        <w:keepLines w:val="1"/>
        <w:framePr w:w="10766" w:h="970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hydraulické manipulační a zdvihací zařízení (sloupový nebo nůžkový zvedák)</w:t>
      </w:r>
    </w:p>
    <w:p>
      <w:pPr>
        <w:keepNext w:val="0"/>
        <w:keepLines w:val="0"/>
        <w:framePr w:w="10766" w:h="97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7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97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7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2426"/>
        <w:rPr>
          <w:rStyle w:val="C3"/>
          <w:rtl w:val="0"/>
        </w:rPr>
      </w:pPr>
    </w:p>
    <w:p>
      <w:pPr>
        <w:pStyle w:val="P35"/>
        <w:framePr w:w="10710" w:h="340" w:hRule="exact" w:wrap="none" w:vAnchor="page" w:hAnchor="margin" w:x="28" w:y="12426"/>
        <w:rPr>
          <w:rStyle w:val="C25"/>
          <w:rtl w:val="0"/>
        </w:rPr>
      </w:pPr>
      <w:r>
        <w:rPr>
          <w:rStyle w:val="C25"/>
          <w:rtl w:val="0"/>
        </w:rPr>
        <w:t>Doba přípravy na zkoušku</w:t>
      </w:r>
    </w:p>
    <w:p>
      <w:pPr>
        <w:keepNext w:val="0"/>
        <w:keepLines w:val="0"/>
        <w:framePr w:w="10766" w:h="806" w:hRule="exact" w:wrap="none" w:vAnchor="page" w:hAnchor="margin" w:x="0" w:y="127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76" w:hRule="exact" w:wrap="none" w:vAnchor="page" w:hAnchor="margin" w:x="0" w:y="13799"/>
        <w:rPr>
          <w:rStyle w:val="C3"/>
          <w:rtl w:val="0"/>
        </w:rPr>
      </w:pPr>
    </w:p>
    <w:p>
      <w:pPr>
        <w:pStyle w:val="P35"/>
        <w:framePr w:w="10710" w:h="340" w:hRule="exact" w:wrap="none" w:vAnchor="page" w:hAnchor="margin" w:x="28" w:y="13799"/>
        <w:rPr>
          <w:rStyle w:val="C25"/>
          <w:rtl w:val="0"/>
        </w:rPr>
      </w:pPr>
      <w:r>
        <w:rPr>
          <w:rStyle w:val="C25"/>
          <w:rtl w:val="0"/>
        </w:rPr>
        <w:t>Doba pro vykonání zkoušky</w:t>
      </w:r>
    </w:p>
    <w:p>
      <w:pPr>
        <w:keepNext w:val="0"/>
        <w:keepLines w:val="0"/>
        <w:framePr w:w="10766" w:h="1036" w:hRule="exact" w:wrap="none" w:vAnchor="page" w:hAnchor="margin" w:x="0" w:y="141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8 hodin (hodinou se rozumí 60 minut). Doba trvání písemné části zkoušky jednoho uchazeče je 30 minut. Zkouška může být rozložena do více dnů.</w:t>
      </w:r>
    </w:p>
    <w:p>
      <w:pPr>
        <w:pStyle w:val="P21"/>
        <w:framePr w:w="7654" w:h="331" w:hRule="exact" w:wrap="none" w:vAnchor="page" w:hAnchor="margin" w:x="28" w:y="15940"/>
        <w:rPr>
          <w:rStyle w:val="C16"/>
          <w:rtl w:val="0"/>
        </w:rPr>
      </w:pPr>
      <w:r>
        <w:rPr>
          <w:rStyle w:val="C16"/>
          <w:rtl w:val="0"/>
        </w:rPr>
        <w:t>Autolakýrník - finální povrchová úprava, 27.7.2026 17:18:07</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AutoFit, s. r. 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ISŠ automobilní Brno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Miroslav Košťál</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Toplac, s. r. 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Interaktion, s. r. 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Servind, s. r. 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SAČR</w:t>
      </w:r>
    </w:p>
    <w:p>
      <w:pPr>
        <w:pStyle w:val="P21"/>
        <w:framePr w:w="7654" w:h="331" w:hRule="exact" w:wrap="none" w:vAnchor="page" w:hAnchor="margin" w:x="28" w:y="15940"/>
        <w:rPr>
          <w:rStyle w:val="C16"/>
          <w:rtl w:val="0"/>
        </w:rPr>
      </w:pPr>
      <w:r>
        <w:rPr>
          <w:rStyle w:val="C16"/>
          <w:rtl w:val="0"/>
        </w:rPr>
        <w:t>Autolakýrník - finální povrchová úprava, 27.7.2026 17:18:07</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3773E7C"/>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27E2C52D"/>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22716EA4"/>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