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9907A2" Type="http://schemas.openxmlformats.org/officeDocument/2006/relationships/officeDocument" Target="/word/document.xml" /><Relationship Id="coreR149907A2" Type="http://schemas.openxmlformats.org/package/2006/relationships/metadata/core-properties" Target="/docProps/core.xml" /><Relationship Id="customR149907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Potápěč operátor / potápěčka operátorka (kód: 69-015-H)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Potápěč operátor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postupech, metodách a dokumentaci pro vykonávání potápěčských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postupů pro zajištění potápěčských prací z povrchového pracoviště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pracovních skupin a určení kvalifikace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průzkumu podmínek na povrchovém pracovišti potápěčů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výstroje potápěčů dle klimatických podmínek a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kontrola sestavy vhodné potápěčské techniky potápěčů před ponorem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povrchového pracoviště s pracovní skupinou a s jednotlivci pod vodou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krizové situace potápěče z povrchového pracoviště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písemné dokumentace o činnosti potápěčské skupiny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první pomoci na povrchovém pracovišti se zaměřením na potápěčské nehody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záchranářských prací nad hladinou při hledání, vyprošťování a evakuaci osob, techniky a materiálu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Prokázání znalostí potápěčské fyziky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Zajišťování odborných průzkumů a odstraňování havarijních a nebezpečných stavů objektů a zařízení pod vodou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Dokumentování objektů a zařízení na povrchu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Zajišťování potápěčských prací nad hladinou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Zajišťování potápěčských prací v uzavřeném prostoru a bez volné hladiny</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7"/>
        <w:framePr w:w="8788" w:h="340" w:hRule="exact" w:wrap="none" w:vAnchor="page" w:hAnchor="margin" w:x="28" w:y="11866"/>
        <w:rPr>
          <w:rStyle w:val="C8"/>
          <w:rtl w:val="0"/>
        </w:rPr>
      </w:pPr>
      <w:r>
        <w:rPr>
          <w:rStyle w:val="C8"/>
          <w:rtl w:val="0"/>
        </w:rPr>
        <w:t>Platnost standardu</w:t>
      </w:r>
    </w:p>
    <w:p>
      <w:pPr>
        <w:pStyle w:val="P20"/>
        <w:framePr w:w="2928" w:h="248" w:hRule="exact" w:wrap="none" w:vAnchor="page" w:hAnchor="margin" w:x="28" w:y="1220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Potápěč operátor / potápěčka operátorka, 20.10.2026 7:32:54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postupech, metodách a dokumentaci pro vykonávání potápěčských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nařízení vlády č. 591/2006 Sb., o bližších minimálních požadavcích na bezpečnost a ochranu zdraví při práci na staveništích, v platném znění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ve vyhlášce č. 432/2003 Sb. v platném znění, kterou se stanoví podmínky pro zařazování prací do kategorií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Orientovat se ve vyhlášce o použití plavidel a plovoucích pracovních základen při výkonu potápěčských prací – vyhláška č. 344/1991 Sb., Řád plavební bezpečnosti v platném znění</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Orientovat se v zákoně č. 179/2006 Sb., o ověřování a uznávání výsledků dalšího vzdělávání, v platném znění</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Ústní ověření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e) Vysvětlit organizaci a postup přípravy práce pod vodou</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Ústní ověření</w:t>
      </w:r>
    </w:p>
    <w:p>
      <w:pPr>
        <w:pStyle w:val="P32"/>
        <w:framePr w:w="10710" w:h="248" w:hRule="exact" w:wrap="none" w:vAnchor="page" w:hAnchor="margin" w:x="28" w:y="6893"/>
        <w:rPr>
          <w:rStyle w:val="C23"/>
          <w:rtl w:val="0"/>
        </w:rPr>
      </w:pPr>
      <w:r>
        <w:rPr>
          <w:rStyle w:val="C23"/>
          <w:rtl w:val="0"/>
        </w:rPr>
        <w:t>Je třeba splnit všechna kritéria.</w:t>
      </w:r>
    </w:p>
    <w:p>
      <w:pPr>
        <w:pStyle w:val="P23"/>
        <w:framePr w:w="10710" w:h="340" w:hRule="exact" w:wrap="none" w:vAnchor="page" w:hAnchor="margin" w:x="28" w:y="7328"/>
        <w:rPr>
          <w:rStyle w:val="C18"/>
          <w:rtl w:val="0"/>
        </w:rPr>
      </w:pPr>
      <w:r>
        <w:rPr>
          <w:rStyle w:val="C18"/>
          <w:rtl w:val="0"/>
        </w:rPr>
        <w:t>Volba postupů pro zajištění potápěčských prací z povrchového pracoviště</w:t>
      </w:r>
    </w:p>
    <w:p>
      <w:pPr>
        <w:pStyle w:val="P24"/>
        <w:framePr w:w="6713" w:h="376" w:hRule="exact" w:wrap="none" w:vAnchor="page" w:hAnchor="margin" w:x="45" w:y="7768"/>
        <w:rPr>
          <w:rStyle w:val="C3"/>
          <w:rtl w:val="0"/>
        </w:rPr>
      </w:pPr>
    </w:p>
    <w:p>
      <w:pPr>
        <w:pStyle w:val="P25"/>
        <w:framePr w:w="6661" w:h="249" w:hRule="exact" w:wrap="none" w:vAnchor="page" w:hAnchor="margin" w:x="71" w:y="7839"/>
        <w:rPr>
          <w:rStyle w:val="C19"/>
          <w:rtl w:val="0"/>
        </w:rPr>
      </w:pPr>
      <w:r>
        <w:rPr>
          <w:rStyle w:val="C19"/>
          <w:rtl w:val="0"/>
        </w:rPr>
        <w:t>Kritéria hodnocení</w:t>
      </w:r>
    </w:p>
    <w:p>
      <w:pPr>
        <w:pStyle w:val="P26"/>
        <w:framePr w:w="3918" w:h="376" w:hRule="exact" w:wrap="none" w:vAnchor="page" w:hAnchor="margin" w:x="6803" w:y="7768"/>
        <w:rPr>
          <w:rStyle w:val="C3"/>
          <w:rtl w:val="0"/>
        </w:rPr>
      </w:pPr>
    </w:p>
    <w:p>
      <w:pPr>
        <w:pStyle w:val="P27"/>
        <w:framePr w:w="3836" w:h="249" w:hRule="exact" w:wrap="none" w:vAnchor="page" w:hAnchor="margin" w:x="6859" w:y="7839"/>
        <w:rPr>
          <w:rStyle w:val="C20"/>
          <w:rtl w:val="0"/>
        </w:rPr>
      </w:pPr>
      <w:r>
        <w:rPr>
          <w:rStyle w:val="C20"/>
          <w:rtl w:val="0"/>
        </w:rPr>
        <w:t>Způsoby ověření</w:t>
      </w:r>
    </w:p>
    <w:p>
      <w:pPr>
        <w:pStyle w:val="P12"/>
        <w:framePr w:w="6710" w:h="607" w:hRule="exact" w:wrap="none" w:vAnchor="page" w:hAnchor="margin" w:x="45" w:y="8144"/>
        <w:rPr>
          <w:rStyle w:val="C3"/>
          <w:rtl w:val="0"/>
        </w:rPr>
      </w:pPr>
    </w:p>
    <w:p>
      <w:pPr>
        <w:pStyle w:val="P13"/>
        <w:framePr w:w="6658" w:h="480" w:hRule="exact" w:wrap="none" w:vAnchor="page" w:hAnchor="margin" w:x="71" w:y="8200"/>
        <w:rPr>
          <w:rStyle w:val="C11"/>
          <w:rtl w:val="0"/>
        </w:rPr>
      </w:pPr>
      <w:r>
        <w:rPr>
          <w:rStyle w:val="C11"/>
          <w:rtl w:val="0"/>
        </w:rPr>
        <w:t>a) Při kontrolní a průzkumné činnosti uvést postupy a rizika včetně personálního a technického zajištění nutného k výkonu potápěčských prací</w:t>
      </w:r>
    </w:p>
    <w:p>
      <w:pPr>
        <w:pStyle w:val="P28"/>
        <w:framePr w:w="3921" w:h="607" w:hRule="exact" w:wrap="none" w:vAnchor="page" w:hAnchor="margin" w:x="6800" w:y="8144"/>
        <w:rPr>
          <w:rStyle w:val="C3"/>
          <w:rtl w:val="0"/>
        </w:rPr>
      </w:pPr>
    </w:p>
    <w:p>
      <w:pPr>
        <w:pStyle w:val="P29"/>
        <w:framePr w:w="3839" w:h="480" w:hRule="exact" w:wrap="none" w:vAnchor="page" w:hAnchor="margin" w:x="6856" w:y="8200"/>
        <w:rPr>
          <w:rStyle w:val="C21"/>
          <w:rtl w:val="0"/>
        </w:rPr>
      </w:pPr>
      <w:r>
        <w:rPr>
          <w:rStyle w:val="C21"/>
          <w:rtl w:val="0"/>
        </w:rPr>
        <w:t>Praktické předvedení a ústní ověření</w:t>
      </w:r>
    </w:p>
    <w:p>
      <w:pPr>
        <w:pStyle w:val="P16"/>
        <w:framePr w:w="6710" w:h="607" w:hRule="exact" w:wrap="none" w:vAnchor="page" w:hAnchor="margin" w:x="45" w:y="8751"/>
        <w:rPr>
          <w:rStyle w:val="C3"/>
          <w:rtl w:val="0"/>
        </w:rPr>
      </w:pPr>
    </w:p>
    <w:p>
      <w:pPr>
        <w:pStyle w:val="P17"/>
        <w:framePr w:w="6658" w:h="480" w:hRule="exact" w:wrap="none" w:vAnchor="page" w:hAnchor="margin" w:x="71" w:y="8807"/>
        <w:rPr>
          <w:rStyle w:val="C13"/>
          <w:rtl w:val="0"/>
        </w:rPr>
      </w:pPr>
      <w:r>
        <w:rPr>
          <w:rStyle w:val="C13"/>
          <w:rtl w:val="0"/>
        </w:rPr>
        <w:t>b) Uvést postupy a rizika při čištění vtokových česlí a přemístění sypkého materiálu</w:t>
      </w:r>
    </w:p>
    <w:p>
      <w:pPr>
        <w:pStyle w:val="P30"/>
        <w:framePr w:w="3921" w:h="607" w:hRule="exact" w:wrap="none" w:vAnchor="page" w:hAnchor="margin" w:x="6800" w:y="8751"/>
        <w:rPr>
          <w:rStyle w:val="C3"/>
          <w:rtl w:val="0"/>
        </w:rPr>
      </w:pPr>
    </w:p>
    <w:p>
      <w:pPr>
        <w:pStyle w:val="P31"/>
        <w:framePr w:w="3839" w:h="480" w:hRule="exact" w:wrap="none" w:vAnchor="page" w:hAnchor="margin" w:x="6856" w:y="8807"/>
        <w:rPr>
          <w:rStyle w:val="C22"/>
          <w:rtl w:val="0"/>
        </w:rPr>
      </w:pPr>
      <w:r>
        <w:rPr>
          <w:rStyle w:val="C22"/>
          <w:rtl w:val="0"/>
        </w:rPr>
        <w:t>Ústní ověření</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c) Uvést postupy, rizika a zabezpečení potápěčských prací pro hloubky vyžadující dekompresní procedury včetně vypracování tří dekompresních postupů zadaných příkladů</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Praktické předvedení a ústní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Uvést postupy, rizika a zabezpečení pro práce v prostředí bez volné hladiny a pod ledem</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e) Uvést postupy pro práce v proudící vodě</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Ústní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f) Popsat postup prací při sanaci ponořených železobetonových konstrukcí</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Ústní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g) Popsat obecné znalosti postupu potápěčských prací a rizik při vrtání těchto materiálů: železobeton; beton; ocel; dřevo</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Ústní ověření</w:t>
      </w:r>
    </w:p>
    <w:p>
      <w:pPr>
        <w:pStyle w:val="P16"/>
        <w:framePr w:w="6710" w:h="1055" w:hRule="exact" w:wrap="none" w:vAnchor="page" w:hAnchor="margin" w:x="45" w:y="12155"/>
        <w:rPr>
          <w:rStyle w:val="C3"/>
          <w:rtl w:val="0"/>
        </w:rPr>
      </w:pPr>
    </w:p>
    <w:p>
      <w:pPr>
        <w:pStyle w:val="P17"/>
        <w:framePr w:w="6658" w:h="928" w:hRule="exact" w:wrap="none" w:vAnchor="page" w:hAnchor="margin" w:x="71" w:y="12211"/>
        <w:rPr>
          <w:rStyle w:val="C13"/>
          <w:rtl w:val="0"/>
        </w:rPr>
      </w:pPr>
      <w:r>
        <w:rPr>
          <w:rStyle w:val="C13"/>
          <w:rtl w:val="0"/>
        </w:rPr>
        <w:t>h) Vypracovat postupy potápěčských prací s možnými riziky při řešení těchto situací: odsávání a odstraňování naplavenin; hrazení a vyhrazení vtokových objektů; potápěčských pracích ve zdraví škodlivém prostředí; potápěčských pracích s nulovou viditelností; vázání břemen a práci se zdvihacím zařízením</w:t>
      </w:r>
    </w:p>
    <w:p>
      <w:pPr>
        <w:pStyle w:val="P30"/>
        <w:framePr w:w="3921" w:h="1055" w:hRule="exact" w:wrap="none" w:vAnchor="page" w:hAnchor="margin" w:x="6800" w:y="12155"/>
        <w:rPr>
          <w:rStyle w:val="C3"/>
          <w:rtl w:val="0"/>
        </w:rPr>
      </w:pPr>
    </w:p>
    <w:p>
      <w:pPr>
        <w:pStyle w:val="P31"/>
        <w:framePr w:w="3839" w:h="928" w:hRule="exact" w:wrap="none" w:vAnchor="page" w:hAnchor="margin" w:x="6856" w:y="12211"/>
        <w:rPr>
          <w:rStyle w:val="C22"/>
          <w:rtl w:val="0"/>
        </w:rPr>
      </w:pPr>
      <w:r>
        <w:rPr>
          <w:rStyle w:val="C22"/>
          <w:rtl w:val="0"/>
        </w:rPr>
        <w:t>Praktické předvedení a ústní ověření</w:t>
      </w:r>
    </w:p>
    <w:p>
      <w:pPr>
        <w:pStyle w:val="P12"/>
        <w:framePr w:w="6710" w:h="376" w:hRule="exact" w:wrap="none" w:vAnchor="page" w:hAnchor="margin" w:x="45" w:y="13210"/>
        <w:rPr>
          <w:rStyle w:val="C3"/>
          <w:rtl w:val="0"/>
        </w:rPr>
      </w:pPr>
    </w:p>
    <w:p>
      <w:pPr>
        <w:pStyle w:val="P13"/>
        <w:framePr w:w="6658" w:h="249" w:hRule="exact" w:wrap="none" w:vAnchor="page" w:hAnchor="margin" w:x="71" w:y="13266"/>
        <w:rPr>
          <w:rStyle w:val="C11"/>
          <w:rtl w:val="0"/>
        </w:rPr>
      </w:pPr>
      <w:r>
        <w:rPr>
          <w:rStyle w:val="C11"/>
          <w:rtl w:val="0"/>
        </w:rPr>
        <w:t>i) Vysvětlit postupy a rizika při instalaci slupic, hrazení jezů, vtoků a výpustí</w:t>
      </w:r>
    </w:p>
    <w:p>
      <w:pPr>
        <w:pStyle w:val="P28"/>
        <w:framePr w:w="3921" w:h="376" w:hRule="exact" w:wrap="none" w:vAnchor="page" w:hAnchor="margin" w:x="6800" w:y="13210"/>
        <w:rPr>
          <w:rStyle w:val="C3"/>
          <w:rtl w:val="0"/>
        </w:rPr>
      </w:pPr>
    </w:p>
    <w:p>
      <w:pPr>
        <w:pStyle w:val="P29"/>
        <w:framePr w:w="3839" w:h="249" w:hRule="exact" w:wrap="none" w:vAnchor="page" w:hAnchor="margin" w:x="6856" w:y="13266"/>
        <w:rPr>
          <w:rStyle w:val="C21"/>
          <w:rtl w:val="0"/>
        </w:rPr>
      </w:pPr>
      <w:r>
        <w:rPr>
          <w:rStyle w:val="C21"/>
          <w:rtl w:val="0"/>
        </w:rPr>
        <w:t>Ústní ověření</w:t>
      </w:r>
    </w:p>
    <w:p>
      <w:pPr>
        <w:pStyle w:val="P16"/>
        <w:framePr w:w="6710" w:h="607" w:hRule="exact" w:wrap="none" w:vAnchor="page" w:hAnchor="margin" w:x="45" w:y="13586"/>
        <w:rPr>
          <w:rStyle w:val="C3"/>
          <w:rtl w:val="0"/>
        </w:rPr>
      </w:pPr>
    </w:p>
    <w:p>
      <w:pPr>
        <w:pStyle w:val="P17"/>
        <w:framePr w:w="6658" w:h="480" w:hRule="exact" w:wrap="none" w:vAnchor="page" w:hAnchor="margin" w:x="71" w:y="13642"/>
        <w:rPr>
          <w:rStyle w:val="C13"/>
          <w:rtl w:val="0"/>
        </w:rPr>
      </w:pPr>
      <w:r>
        <w:rPr>
          <w:rStyle w:val="C13"/>
          <w:rtl w:val="0"/>
        </w:rPr>
        <w:t>j) Vypracovat postup potápěčských prací a uvést rizika při tryskání vysokotlakým vodním paprskem</w:t>
      </w:r>
    </w:p>
    <w:p>
      <w:pPr>
        <w:pStyle w:val="P30"/>
        <w:framePr w:w="3921" w:h="607" w:hRule="exact" w:wrap="none" w:vAnchor="page" w:hAnchor="margin" w:x="6800" w:y="13586"/>
        <w:rPr>
          <w:rStyle w:val="C3"/>
          <w:rtl w:val="0"/>
        </w:rPr>
      </w:pPr>
    </w:p>
    <w:p>
      <w:pPr>
        <w:pStyle w:val="P31"/>
        <w:framePr w:w="3839" w:h="480" w:hRule="exact" w:wrap="none" w:vAnchor="page" w:hAnchor="margin" w:x="6856" w:y="13642"/>
        <w:rPr>
          <w:rStyle w:val="C22"/>
          <w:rtl w:val="0"/>
        </w:rPr>
      </w:pPr>
      <w:r>
        <w:rPr>
          <w:rStyle w:val="C22"/>
          <w:rtl w:val="0"/>
        </w:rPr>
        <w:t>Praktické předvedení a ústní ověření</w:t>
      </w:r>
    </w:p>
    <w:p>
      <w:pPr>
        <w:pStyle w:val="P32"/>
        <w:framePr w:w="10710" w:h="248" w:hRule="exact" w:wrap="none" w:vAnchor="page" w:hAnchor="margin" w:x="28" w:y="143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 potápěčka operátorka, 20.10.2026 7:32:54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pracovních skupin a určení kvalifikace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obecné složení pracovní skupiny pro provádění potápěčských prací v hloubkách menších než 13 m a větších než 13 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Uvést a charakterizovat odborné způsobilosti pro: svářečské práce v hyperbarickém prostředí za mokra; řezání konstrukcí kyslíkem; vázání břemen; jeřábnické práce; potápěčské práce v podzemí podle horního zákona; trhací práce</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specifické složení pracovní skupiny při zabezpečení daného ponoru s použitím plavidla pro pracovní potápěče</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Provedení průzkumu podmínek na povrchovém pracovišti potápěčů</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831" w:hRule="exact" w:wrap="none" w:vAnchor="page" w:hAnchor="margin" w:x="45" w:y="6603"/>
        <w:rPr>
          <w:rStyle w:val="C3"/>
          <w:rtl w:val="0"/>
        </w:rPr>
      </w:pPr>
    </w:p>
    <w:p>
      <w:pPr>
        <w:pStyle w:val="P13"/>
        <w:framePr w:w="6658" w:h="704" w:hRule="exact" w:wrap="none" w:vAnchor="page" w:hAnchor="margin" w:x="71" w:y="6659"/>
        <w:rPr>
          <w:rStyle w:val="C11"/>
          <w:rtl w:val="0"/>
        </w:rPr>
      </w:pPr>
      <w:r>
        <w:rPr>
          <w:rStyle w:val="C11"/>
          <w:rtl w:val="0"/>
        </w:rPr>
        <w:t>a) Vysvětlit a předvést fyzickou rekognoskaci terénu a zpracovat postup k zabezpečení potápěčských prací podle stanoveného úkolu na pracovišti potápěčů</w:t>
      </w:r>
    </w:p>
    <w:p>
      <w:pPr>
        <w:pStyle w:val="P28"/>
        <w:framePr w:w="3921" w:h="831" w:hRule="exact" w:wrap="none" w:vAnchor="page" w:hAnchor="margin" w:x="6800" w:y="6603"/>
        <w:rPr>
          <w:rStyle w:val="C3"/>
          <w:rtl w:val="0"/>
        </w:rPr>
      </w:pPr>
    </w:p>
    <w:p>
      <w:pPr>
        <w:pStyle w:val="P29"/>
        <w:framePr w:w="3839" w:h="704" w:hRule="exact" w:wrap="none" w:vAnchor="page" w:hAnchor="margin" w:x="6856" w:y="6659"/>
        <w:rPr>
          <w:rStyle w:val="C21"/>
          <w:rtl w:val="0"/>
        </w:rPr>
      </w:pPr>
      <w:r>
        <w:rPr>
          <w:rStyle w:val="C21"/>
          <w:rtl w:val="0"/>
        </w:rPr>
        <w:t>Praktické předvedení a ústní ověření</w:t>
      </w:r>
    </w:p>
    <w:p>
      <w:pPr>
        <w:pStyle w:val="P16"/>
        <w:framePr w:w="6710" w:h="831" w:hRule="exact" w:wrap="none" w:vAnchor="page" w:hAnchor="margin" w:x="45" w:y="7434"/>
        <w:rPr>
          <w:rStyle w:val="C3"/>
          <w:rtl w:val="0"/>
        </w:rPr>
      </w:pPr>
    </w:p>
    <w:p>
      <w:pPr>
        <w:pStyle w:val="P17"/>
        <w:framePr w:w="6658" w:h="704" w:hRule="exact" w:wrap="none" w:vAnchor="page" w:hAnchor="margin" w:x="71" w:y="7490"/>
        <w:rPr>
          <w:rStyle w:val="C13"/>
          <w:rtl w:val="0"/>
        </w:rPr>
      </w:pPr>
      <w:r>
        <w:rPr>
          <w:rStyle w:val="C13"/>
          <w:rtl w:val="0"/>
        </w:rPr>
        <w:t>b) Zdůvodnit volbu a funkci postupu zabezpečení potápěčů v místě nad volnou hloubkou a s nebezpečím utonutí podle závěrů rekognoskace pracoviště</w:t>
      </w:r>
    </w:p>
    <w:p>
      <w:pPr>
        <w:pStyle w:val="P30"/>
        <w:framePr w:w="3921" w:h="831" w:hRule="exact" w:wrap="none" w:vAnchor="page" w:hAnchor="margin" w:x="6800" w:y="7434"/>
        <w:rPr>
          <w:rStyle w:val="C3"/>
          <w:rtl w:val="0"/>
        </w:rPr>
      </w:pPr>
    </w:p>
    <w:p>
      <w:pPr>
        <w:pStyle w:val="P31"/>
        <w:framePr w:w="3839" w:h="704" w:hRule="exact" w:wrap="none" w:vAnchor="page" w:hAnchor="margin" w:x="6856" w:y="7490"/>
        <w:rPr>
          <w:rStyle w:val="C22"/>
          <w:rtl w:val="0"/>
        </w:rPr>
      </w:pPr>
      <w:r>
        <w:rPr>
          <w:rStyle w:val="C22"/>
          <w:rtl w:val="0"/>
        </w:rPr>
        <w:t>Ústní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c) Vysvětlit způsob zajištění potápěčského průzkumu ve zdraví škodlivém prostředí</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Ústní ověření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340" w:hRule="exact" w:wrap="none" w:vAnchor="page" w:hAnchor="margin" w:x="28" w:y="9421"/>
        <w:rPr>
          <w:rStyle w:val="C18"/>
          <w:rtl w:val="0"/>
        </w:rPr>
      </w:pPr>
      <w:r>
        <w:rPr>
          <w:rStyle w:val="C18"/>
          <w:rtl w:val="0"/>
        </w:rPr>
        <w:t>Příprava výstroje potápěčů dle klimatických podmínek a prostředí</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831" w:hRule="exact" w:wrap="none" w:vAnchor="page" w:hAnchor="margin" w:x="45" w:y="10237"/>
        <w:rPr>
          <w:rStyle w:val="C3"/>
          <w:rtl w:val="0"/>
        </w:rPr>
      </w:pPr>
    </w:p>
    <w:p>
      <w:pPr>
        <w:pStyle w:val="P13"/>
        <w:framePr w:w="6658" w:h="704" w:hRule="exact" w:wrap="none" w:vAnchor="page" w:hAnchor="margin" w:x="71" w:y="10293"/>
        <w:rPr>
          <w:rStyle w:val="C11"/>
          <w:rtl w:val="0"/>
        </w:rPr>
      </w:pPr>
      <w:r>
        <w:rPr>
          <w:rStyle w:val="C11"/>
          <w:rtl w:val="0"/>
        </w:rPr>
        <w:t>a) Zkontrolovat a sestavit výstroj potápěčů:</w:t>
        <w:br w:type="textWrapping"/>
        <w:t>-</w:t>
        <w:tab/>
        <w:t xml:space="preserve">s dodávkou dýchacích plynů z místa nad hladinou </w:t>
        <w:br w:type="textWrapping"/>
        <w:t>-</w:t>
        <w:tab/>
        <w:t>autonomní potápěčský dýchací přístroj</w:t>
      </w:r>
    </w:p>
    <w:p>
      <w:pPr>
        <w:pStyle w:val="P28"/>
        <w:framePr w:w="3921" w:h="831" w:hRule="exact" w:wrap="none" w:vAnchor="page" w:hAnchor="margin" w:x="6800" w:y="10237"/>
        <w:rPr>
          <w:rStyle w:val="C3"/>
          <w:rtl w:val="0"/>
        </w:rPr>
      </w:pPr>
    </w:p>
    <w:p>
      <w:pPr>
        <w:pStyle w:val="P29"/>
        <w:framePr w:w="3839" w:h="704" w:hRule="exact" w:wrap="none" w:vAnchor="page" w:hAnchor="margin" w:x="6856" w:y="10293"/>
        <w:rPr>
          <w:rStyle w:val="C21"/>
          <w:rtl w:val="0"/>
        </w:rPr>
      </w:pPr>
      <w:r>
        <w:rPr>
          <w:rStyle w:val="C21"/>
          <w:rtl w:val="0"/>
        </w:rPr>
        <w:t>Praktické předvedení a ústní ověření</w:t>
      </w:r>
    </w:p>
    <w:p>
      <w:pPr>
        <w:pStyle w:val="P16"/>
        <w:framePr w:w="6710" w:h="607" w:hRule="exact" w:wrap="none" w:vAnchor="page" w:hAnchor="margin" w:x="45" w:y="11068"/>
        <w:rPr>
          <w:rStyle w:val="C3"/>
          <w:rtl w:val="0"/>
        </w:rPr>
      </w:pPr>
    </w:p>
    <w:p>
      <w:pPr>
        <w:pStyle w:val="P17"/>
        <w:framePr w:w="6658" w:h="480" w:hRule="exact" w:wrap="none" w:vAnchor="page" w:hAnchor="margin" w:x="71" w:y="11124"/>
        <w:rPr>
          <w:rStyle w:val="C13"/>
          <w:rtl w:val="0"/>
        </w:rPr>
      </w:pPr>
      <w:r>
        <w:rPr>
          <w:rStyle w:val="C13"/>
          <w:rtl w:val="0"/>
        </w:rPr>
        <w:t>b) Vybrat a zdůvodnit vhodnou potápěčskou výstroj a techniku k zajištění vybraných potápěčských prací</w:t>
      </w:r>
    </w:p>
    <w:p>
      <w:pPr>
        <w:pStyle w:val="P30"/>
        <w:framePr w:w="3921" w:h="607" w:hRule="exact" w:wrap="none" w:vAnchor="page" w:hAnchor="margin" w:x="6800" w:y="11068"/>
        <w:rPr>
          <w:rStyle w:val="C3"/>
          <w:rtl w:val="0"/>
        </w:rPr>
      </w:pPr>
    </w:p>
    <w:p>
      <w:pPr>
        <w:pStyle w:val="P31"/>
        <w:framePr w:w="3839" w:h="480" w:hRule="exact" w:wrap="none" w:vAnchor="page" w:hAnchor="margin" w:x="6856" w:y="11124"/>
        <w:rPr>
          <w:rStyle w:val="C22"/>
          <w:rtl w:val="0"/>
        </w:rPr>
      </w:pPr>
      <w:r>
        <w:rPr>
          <w:rStyle w:val="C22"/>
          <w:rtl w:val="0"/>
        </w:rPr>
        <w:t>Praktické předvedení a ústní ověření na pracovišti potápěčů</w:t>
      </w:r>
    </w:p>
    <w:p>
      <w:pPr>
        <w:pStyle w:val="P12"/>
        <w:framePr w:w="6710" w:h="376" w:hRule="exact" w:wrap="none" w:vAnchor="page" w:hAnchor="margin" w:x="45" w:y="11675"/>
        <w:rPr>
          <w:rStyle w:val="C3"/>
          <w:rtl w:val="0"/>
        </w:rPr>
      </w:pPr>
    </w:p>
    <w:p>
      <w:pPr>
        <w:pStyle w:val="P13"/>
        <w:framePr w:w="6658" w:h="249" w:hRule="exact" w:wrap="none" w:vAnchor="page" w:hAnchor="margin" w:x="71" w:y="11731"/>
        <w:rPr>
          <w:rStyle w:val="C11"/>
          <w:rtl w:val="0"/>
        </w:rPr>
      </w:pPr>
      <w:r>
        <w:rPr>
          <w:rStyle w:val="C11"/>
          <w:rtl w:val="0"/>
        </w:rPr>
        <w:t>c) Uvést kritéria pro použití suchých a mokrých potápěčských obleků v praxi</w:t>
      </w:r>
    </w:p>
    <w:p>
      <w:pPr>
        <w:pStyle w:val="P28"/>
        <w:framePr w:w="3921" w:h="376" w:hRule="exact" w:wrap="none" w:vAnchor="page" w:hAnchor="margin" w:x="6800" w:y="11675"/>
        <w:rPr>
          <w:rStyle w:val="C3"/>
          <w:rtl w:val="0"/>
        </w:rPr>
      </w:pPr>
    </w:p>
    <w:p>
      <w:pPr>
        <w:pStyle w:val="P29"/>
        <w:framePr w:w="3839" w:h="249" w:hRule="exact" w:wrap="none" w:vAnchor="page" w:hAnchor="margin" w:x="6856" w:y="11731"/>
        <w:rPr>
          <w:rStyle w:val="C21"/>
          <w:rtl w:val="0"/>
        </w:rPr>
      </w:pPr>
      <w:r>
        <w:rPr>
          <w:rStyle w:val="C21"/>
          <w:rtl w:val="0"/>
        </w:rPr>
        <w:t>Ústní ověření</w:t>
      </w:r>
    </w:p>
    <w:p>
      <w:pPr>
        <w:pStyle w:val="P32"/>
        <w:framePr w:w="10710" w:h="248" w:hRule="exact" w:wrap="none" w:vAnchor="page" w:hAnchor="margin" w:x="28" w:y="12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 potápěčka operátorka, 20.10.2026 7:32:54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kontrola sestavy vhodné potápěčské techniky potápěčů před ponorem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mezi potápěčskými přístroji na: stlačený vzduch; nitrox; trimix; potápěčskými přístroji na regeneraci dýchacích plynů typu rebreather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504" w:hRule="exact" w:wrap="none" w:vAnchor="page" w:hAnchor="margin" w:x="45" w:y="3577"/>
        <w:rPr>
          <w:rStyle w:val="C3"/>
          <w:rtl w:val="0"/>
        </w:rPr>
      </w:pPr>
    </w:p>
    <w:p>
      <w:pPr>
        <w:pStyle w:val="P17"/>
        <w:framePr w:w="6658" w:h="1377" w:hRule="exact" w:wrap="none" w:vAnchor="page" w:hAnchor="margin" w:x="71" w:y="3633"/>
        <w:rPr>
          <w:rStyle w:val="C13"/>
          <w:rtl w:val="0"/>
        </w:rPr>
      </w:pPr>
      <w:r>
        <w:rPr>
          <w:rStyle w:val="C13"/>
          <w:rtl w:val="0"/>
        </w:rPr>
        <w:t>b) Zkontrolovat zvolenou potápěčskou techniku pro následující typy pracovních činností a předvést její obsluhu a údržbu: potápěčský dýchací přístroj s otevřeným okruhem na tlakový plyn s přívodní hadicí s plicní automatikou; potápěčský dýchací přístroj s otevřeným okruhem na tlakový plyn s přívodní hadicí s volným průtokem; autonomní potápěčský dýchací přístroj s otevřeným okruhem</w:t>
      </w:r>
    </w:p>
    <w:p>
      <w:pPr>
        <w:pStyle w:val="P30"/>
        <w:framePr w:w="3921" w:h="1504" w:hRule="exact" w:wrap="none" w:vAnchor="page" w:hAnchor="margin" w:x="6800" w:y="3577"/>
        <w:rPr>
          <w:rStyle w:val="C3"/>
          <w:rtl w:val="0"/>
        </w:rPr>
      </w:pPr>
    </w:p>
    <w:p>
      <w:pPr>
        <w:pStyle w:val="P31"/>
        <w:framePr w:w="3839" w:h="1377" w:hRule="exact" w:wrap="none" w:vAnchor="page" w:hAnchor="margin" w:x="6856" w:y="3633"/>
        <w:rPr>
          <w:rStyle w:val="C22"/>
          <w:rtl w:val="0"/>
        </w:rPr>
      </w:pPr>
      <w:r>
        <w:rPr>
          <w:rStyle w:val="C22"/>
          <w:rtl w:val="0"/>
        </w:rPr>
        <w:t>Praktické předvedení a ústní ověření na pracovišti potápěčů</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Vysvětlit účel, rozdíly a způsob použití následujících umělých směsí plynů pro dýchání: nitrox, trimix a kyslík, včetně možných rizik a potřebných kvalifikací a oprávnění</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Popsat různé typy výstroje potápěčů a předvést její čištění, ošetření a údržbu</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Vysvětlit a předvést obsluhu a údržbu vysokotlakého kompresoru pro plnění tlakových lahví včetně vedení písemné dokumentace</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Praktické předvedení a ústní ověření</w:t>
      </w:r>
    </w:p>
    <w:p>
      <w:pPr>
        <w:pStyle w:val="P16"/>
        <w:framePr w:w="6710" w:h="376" w:hRule="exact" w:wrap="none" w:vAnchor="page" w:hAnchor="margin" w:x="45" w:y="7125"/>
        <w:rPr>
          <w:rStyle w:val="C3"/>
          <w:rtl w:val="0"/>
        </w:rPr>
      </w:pPr>
    </w:p>
    <w:p>
      <w:pPr>
        <w:pStyle w:val="P17"/>
        <w:framePr w:w="6658" w:h="249" w:hRule="exact" w:wrap="none" w:vAnchor="page" w:hAnchor="margin" w:x="71" w:y="7181"/>
        <w:rPr>
          <w:rStyle w:val="C13"/>
          <w:rtl w:val="0"/>
        </w:rPr>
      </w:pPr>
      <w:r>
        <w:rPr>
          <w:rStyle w:val="C13"/>
          <w:rtl w:val="0"/>
        </w:rPr>
        <w:t>f) Popsat režim revize potápěčské techniky a výstroje</w:t>
      </w:r>
    </w:p>
    <w:p>
      <w:pPr>
        <w:pStyle w:val="P30"/>
        <w:framePr w:w="3921" w:h="376" w:hRule="exact" w:wrap="none" w:vAnchor="page" w:hAnchor="margin" w:x="6800" w:y="7125"/>
        <w:rPr>
          <w:rStyle w:val="C3"/>
          <w:rtl w:val="0"/>
        </w:rPr>
      </w:pPr>
    </w:p>
    <w:p>
      <w:pPr>
        <w:pStyle w:val="P31"/>
        <w:framePr w:w="3839" w:h="249" w:hRule="exact" w:wrap="none" w:vAnchor="page" w:hAnchor="margin" w:x="6856" w:y="7181"/>
        <w:rPr>
          <w:rStyle w:val="C22"/>
          <w:rtl w:val="0"/>
        </w:rPr>
      </w:pPr>
      <w:r>
        <w:rPr>
          <w:rStyle w:val="C22"/>
          <w:rtl w:val="0"/>
        </w:rPr>
        <w:t>Ústní ověření</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g) Zpracovat záznamy o kontrole potápěčské techniky a výstroje</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Praktické předvedení</w:t>
      </w:r>
    </w:p>
    <w:p>
      <w:pPr>
        <w:pStyle w:val="P16"/>
        <w:framePr w:w="6710" w:h="831" w:hRule="exact" w:wrap="none" w:vAnchor="page" w:hAnchor="margin" w:x="45" w:y="7878"/>
        <w:rPr>
          <w:rStyle w:val="C3"/>
          <w:rtl w:val="0"/>
        </w:rPr>
      </w:pPr>
    </w:p>
    <w:p>
      <w:pPr>
        <w:pStyle w:val="P17"/>
        <w:framePr w:w="6658" w:h="704" w:hRule="exact" w:wrap="none" w:vAnchor="page" w:hAnchor="margin" w:x="71" w:y="7934"/>
        <w:rPr>
          <w:rStyle w:val="C13"/>
          <w:rtl w:val="0"/>
        </w:rPr>
      </w:pPr>
      <w:r>
        <w:rPr>
          <w:rStyle w:val="C13"/>
          <w:rtl w:val="0"/>
        </w:rPr>
        <w:t>h) Předvést uvázání těchto uzlů: vůdcovský osmičkový uzel; lodní smyčka; rybářský uzel pro spojení dvou lan (dvojitý a jednoduchý); škotový uzel; plochá spojka – ambulanční uzel; dračí smyčka</w:t>
      </w:r>
    </w:p>
    <w:p>
      <w:pPr>
        <w:pStyle w:val="P30"/>
        <w:framePr w:w="3921" w:h="831" w:hRule="exact" w:wrap="none" w:vAnchor="page" w:hAnchor="margin" w:x="6800" w:y="7878"/>
        <w:rPr>
          <w:rStyle w:val="C3"/>
          <w:rtl w:val="0"/>
        </w:rPr>
      </w:pPr>
    </w:p>
    <w:p>
      <w:pPr>
        <w:pStyle w:val="P31"/>
        <w:framePr w:w="3839" w:h="704" w:hRule="exact" w:wrap="none" w:vAnchor="page" w:hAnchor="margin" w:x="6856" w:y="7934"/>
        <w:rPr>
          <w:rStyle w:val="C22"/>
          <w:rtl w:val="0"/>
        </w:rPr>
      </w:pPr>
      <w:r>
        <w:rPr>
          <w:rStyle w:val="C22"/>
          <w:rtl w:val="0"/>
        </w:rPr>
        <w:t>Praktické předvedení</w:t>
      </w:r>
    </w:p>
    <w:p>
      <w:pPr>
        <w:pStyle w:val="P32"/>
        <w:framePr w:w="10710" w:h="248" w:hRule="exact" w:wrap="none" w:vAnchor="page" w:hAnchor="margin" w:x="28" w:y="8822"/>
        <w:rPr>
          <w:rStyle w:val="C23"/>
          <w:rtl w:val="0"/>
        </w:rPr>
      </w:pPr>
      <w:r>
        <w:rPr>
          <w:rStyle w:val="C23"/>
          <w:rtl w:val="0"/>
        </w:rPr>
        <w:t>Je třeba splnit všechna kritéria.</w:t>
      </w:r>
    </w:p>
    <w:p>
      <w:pPr>
        <w:pStyle w:val="P23"/>
        <w:framePr w:w="10710" w:h="340" w:hRule="exact" w:wrap="none" w:vAnchor="page" w:hAnchor="margin" w:x="28" w:y="9258"/>
        <w:rPr>
          <w:rStyle w:val="C18"/>
          <w:rtl w:val="0"/>
        </w:rPr>
      </w:pPr>
      <w:r>
        <w:rPr>
          <w:rStyle w:val="C18"/>
          <w:rtl w:val="0"/>
        </w:rPr>
        <w:t>Komunikace povrchového pracoviště s pracovní skupinou a s jednotlivci pod vodou</w:t>
      </w:r>
    </w:p>
    <w:p>
      <w:pPr>
        <w:pStyle w:val="P24"/>
        <w:framePr w:w="6713" w:h="376" w:hRule="exact" w:wrap="none" w:vAnchor="page" w:hAnchor="margin" w:x="45" w:y="9697"/>
        <w:rPr>
          <w:rStyle w:val="C3"/>
          <w:rtl w:val="0"/>
        </w:rPr>
      </w:pPr>
    </w:p>
    <w:p>
      <w:pPr>
        <w:pStyle w:val="P25"/>
        <w:framePr w:w="6661" w:h="249" w:hRule="exact" w:wrap="none" w:vAnchor="page" w:hAnchor="margin" w:x="71" w:y="9768"/>
        <w:rPr>
          <w:rStyle w:val="C19"/>
          <w:rtl w:val="0"/>
        </w:rPr>
      </w:pPr>
      <w:r>
        <w:rPr>
          <w:rStyle w:val="C19"/>
          <w:rtl w:val="0"/>
        </w:rPr>
        <w:t>Kritéria hodnocení</w:t>
      </w:r>
    </w:p>
    <w:p>
      <w:pPr>
        <w:pStyle w:val="P26"/>
        <w:framePr w:w="3918" w:h="376" w:hRule="exact" w:wrap="none" w:vAnchor="page" w:hAnchor="margin" w:x="6803" w:y="9697"/>
        <w:rPr>
          <w:rStyle w:val="C3"/>
          <w:rtl w:val="0"/>
        </w:rPr>
      </w:pPr>
    </w:p>
    <w:p>
      <w:pPr>
        <w:pStyle w:val="P27"/>
        <w:framePr w:w="3836" w:h="249" w:hRule="exact" w:wrap="none" w:vAnchor="page" w:hAnchor="margin" w:x="6859" w:y="9768"/>
        <w:rPr>
          <w:rStyle w:val="C20"/>
          <w:rtl w:val="0"/>
        </w:rPr>
      </w:pPr>
      <w:r>
        <w:rPr>
          <w:rStyle w:val="C20"/>
          <w:rtl w:val="0"/>
        </w:rPr>
        <w:t>Způsoby ověření</w:t>
      </w:r>
    </w:p>
    <w:p>
      <w:pPr>
        <w:pStyle w:val="P12"/>
        <w:framePr w:w="6710" w:h="607" w:hRule="exact" w:wrap="none" w:vAnchor="page" w:hAnchor="margin" w:x="45" w:y="10073"/>
        <w:rPr>
          <w:rStyle w:val="C3"/>
          <w:rtl w:val="0"/>
        </w:rPr>
      </w:pPr>
    </w:p>
    <w:p>
      <w:pPr>
        <w:pStyle w:val="P13"/>
        <w:framePr w:w="6658" w:h="480" w:hRule="exact" w:wrap="none" w:vAnchor="page" w:hAnchor="margin" w:x="71" w:y="10129"/>
        <w:rPr>
          <w:rStyle w:val="C11"/>
          <w:rtl w:val="0"/>
        </w:rPr>
      </w:pPr>
      <w:r>
        <w:rPr>
          <w:rStyle w:val="C11"/>
          <w:rtl w:val="0"/>
        </w:rPr>
        <w:t>a) Vysvětlit použití komunikačních prostředků během provádění potápěčských prací při řízení prací z povrchového pracoviště</w:t>
      </w:r>
    </w:p>
    <w:p>
      <w:pPr>
        <w:pStyle w:val="P28"/>
        <w:framePr w:w="3921" w:h="607" w:hRule="exact" w:wrap="none" w:vAnchor="page" w:hAnchor="margin" w:x="6800" w:y="10073"/>
        <w:rPr>
          <w:rStyle w:val="C3"/>
          <w:rtl w:val="0"/>
        </w:rPr>
      </w:pPr>
    </w:p>
    <w:p>
      <w:pPr>
        <w:pStyle w:val="P29"/>
        <w:framePr w:w="3839" w:h="480" w:hRule="exact" w:wrap="none" w:vAnchor="page" w:hAnchor="margin" w:x="6856" w:y="10129"/>
        <w:rPr>
          <w:rStyle w:val="C21"/>
          <w:rtl w:val="0"/>
        </w:rPr>
      </w:pPr>
      <w:r>
        <w:rPr>
          <w:rStyle w:val="C21"/>
          <w:rtl w:val="0"/>
        </w:rPr>
        <w:t>Ústní ověření</w:t>
      </w:r>
    </w:p>
    <w:p>
      <w:pPr>
        <w:pStyle w:val="P16"/>
        <w:framePr w:w="6710" w:h="607" w:hRule="exact" w:wrap="none" w:vAnchor="page" w:hAnchor="margin" w:x="45" w:y="10680"/>
        <w:rPr>
          <w:rStyle w:val="C3"/>
          <w:rtl w:val="0"/>
        </w:rPr>
      </w:pPr>
    </w:p>
    <w:p>
      <w:pPr>
        <w:pStyle w:val="P17"/>
        <w:framePr w:w="6658" w:h="480" w:hRule="exact" w:wrap="none" w:vAnchor="page" w:hAnchor="margin" w:x="71" w:y="10736"/>
        <w:rPr>
          <w:rStyle w:val="C13"/>
          <w:rtl w:val="0"/>
        </w:rPr>
      </w:pPr>
      <w:r>
        <w:rPr>
          <w:rStyle w:val="C13"/>
          <w:rtl w:val="0"/>
        </w:rPr>
        <w:t>b) Vysvětlit využití a vlastnosti signálního lana včetně předvedení signalizace lanem pro individuálního potápěče</w:t>
      </w:r>
    </w:p>
    <w:p>
      <w:pPr>
        <w:pStyle w:val="P30"/>
        <w:framePr w:w="3921" w:h="607" w:hRule="exact" w:wrap="none" w:vAnchor="page" w:hAnchor="margin" w:x="6800" w:y="10680"/>
        <w:rPr>
          <w:rStyle w:val="C3"/>
          <w:rtl w:val="0"/>
        </w:rPr>
      </w:pPr>
    </w:p>
    <w:p>
      <w:pPr>
        <w:pStyle w:val="P31"/>
        <w:framePr w:w="3839" w:h="480" w:hRule="exact" w:wrap="none" w:vAnchor="page" w:hAnchor="margin" w:x="6856" w:y="10736"/>
        <w:rPr>
          <w:rStyle w:val="C22"/>
          <w:rtl w:val="0"/>
        </w:rPr>
      </w:pPr>
      <w:r>
        <w:rPr>
          <w:rStyle w:val="C22"/>
          <w:rtl w:val="0"/>
        </w:rPr>
        <w:t>Praktické předvedení a ústní ověření</w:t>
      </w:r>
    </w:p>
    <w:p>
      <w:pPr>
        <w:pStyle w:val="P12"/>
        <w:framePr w:w="6710" w:h="607" w:hRule="exact" w:wrap="none" w:vAnchor="page" w:hAnchor="margin" w:x="45" w:y="11287"/>
        <w:rPr>
          <w:rStyle w:val="C3"/>
          <w:rtl w:val="0"/>
        </w:rPr>
      </w:pPr>
    </w:p>
    <w:p>
      <w:pPr>
        <w:pStyle w:val="P13"/>
        <w:framePr w:w="6658" w:h="480" w:hRule="exact" w:wrap="none" w:vAnchor="page" w:hAnchor="margin" w:x="71" w:y="11343"/>
        <w:rPr>
          <w:rStyle w:val="C11"/>
          <w:rtl w:val="0"/>
        </w:rPr>
      </w:pPr>
      <w:r>
        <w:rPr>
          <w:rStyle w:val="C11"/>
          <w:rtl w:val="0"/>
        </w:rPr>
        <w:t>c) Vysvětlit a předvést využití potápěčského kabelového telefonu nebo jiného hlasového komunikačního zařízení při činnosti pod vodou</w:t>
      </w:r>
    </w:p>
    <w:p>
      <w:pPr>
        <w:pStyle w:val="P28"/>
        <w:framePr w:w="3921" w:h="607" w:hRule="exact" w:wrap="none" w:vAnchor="page" w:hAnchor="margin" w:x="6800" w:y="11287"/>
        <w:rPr>
          <w:rStyle w:val="C3"/>
          <w:rtl w:val="0"/>
        </w:rPr>
      </w:pPr>
    </w:p>
    <w:p>
      <w:pPr>
        <w:pStyle w:val="P29"/>
        <w:framePr w:w="3839" w:h="480" w:hRule="exact" w:wrap="none" w:vAnchor="page" w:hAnchor="margin" w:x="6856" w:y="11343"/>
        <w:rPr>
          <w:rStyle w:val="C21"/>
          <w:rtl w:val="0"/>
        </w:rPr>
      </w:pPr>
      <w:r>
        <w:rPr>
          <w:rStyle w:val="C21"/>
          <w:rtl w:val="0"/>
        </w:rPr>
        <w:t>Praktické předvedení a ústní ověření</w:t>
      </w:r>
    </w:p>
    <w:p>
      <w:pPr>
        <w:pStyle w:val="P32"/>
        <w:framePr w:w="10710" w:h="248" w:hRule="exact" w:wrap="none" w:vAnchor="page" w:hAnchor="margin" w:x="28" w:y="12007"/>
        <w:rPr>
          <w:rStyle w:val="C23"/>
          <w:rtl w:val="0"/>
        </w:rPr>
      </w:pPr>
      <w:r>
        <w:rPr>
          <w:rStyle w:val="C23"/>
          <w:rtl w:val="0"/>
        </w:rPr>
        <w:t>Je třeba splnit všechna kritéria.</w:t>
      </w:r>
    </w:p>
    <w:p>
      <w:pPr>
        <w:pStyle w:val="P23"/>
        <w:framePr w:w="10710" w:h="340" w:hRule="exact" w:wrap="none" w:vAnchor="page" w:hAnchor="margin" w:x="28" w:y="12443"/>
        <w:rPr>
          <w:rStyle w:val="C18"/>
          <w:rtl w:val="0"/>
        </w:rPr>
      </w:pPr>
      <w:r>
        <w:rPr>
          <w:rStyle w:val="C18"/>
          <w:rtl w:val="0"/>
        </w:rPr>
        <w:t>Řešení krizové situace potápěče z povrchového pracoviště</w:t>
      </w:r>
    </w:p>
    <w:p>
      <w:pPr>
        <w:pStyle w:val="P24"/>
        <w:framePr w:w="6713" w:h="376" w:hRule="exact" w:wrap="none" w:vAnchor="page" w:hAnchor="margin" w:x="45" w:y="12882"/>
        <w:rPr>
          <w:rStyle w:val="C3"/>
          <w:rtl w:val="0"/>
        </w:rPr>
      </w:pPr>
    </w:p>
    <w:p>
      <w:pPr>
        <w:pStyle w:val="P25"/>
        <w:framePr w:w="6661" w:h="249" w:hRule="exact" w:wrap="none" w:vAnchor="page" w:hAnchor="margin" w:x="71" w:y="12953"/>
        <w:rPr>
          <w:rStyle w:val="C19"/>
          <w:rtl w:val="0"/>
        </w:rPr>
      </w:pPr>
      <w:r>
        <w:rPr>
          <w:rStyle w:val="C19"/>
          <w:rtl w:val="0"/>
        </w:rPr>
        <w:t>Kritéria hodnocení</w:t>
      </w:r>
    </w:p>
    <w:p>
      <w:pPr>
        <w:pStyle w:val="P26"/>
        <w:framePr w:w="3918" w:h="376" w:hRule="exact" w:wrap="none" w:vAnchor="page" w:hAnchor="margin" w:x="6803" w:y="12882"/>
        <w:rPr>
          <w:rStyle w:val="C3"/>
          <w:rtl w:val="0"/>
        </w:rPr>
      </w:pPr>
    </w:p>
    <w:p>
      <w:pPr>
        <w:pStyle w:val="P27"/>
        <w:framePr w:w="3836" w:h="249" w:hRule="exact" w:wrap="none" w:vAnchor="page" w:hAnchor="margin" w:x="6859" w:y="12953"/>
        <w:rPr>
          <w:rStyle w:val="C20"/>
          <w:rtl w:val="0"/>
        </w:rPr>
      </w:pPr>
      <w:r>
        <w:rPr>
          <w:rStyle w:val="C20"/>
          <w:rtl w:val="0"/>
        </w:rPr>
        <w:t>Způsoby ověření</w:t>
      </w:r>
    </w:p>
    <w:p>
      <w:pPr>
        <w:pStyle w:val="P12"/>
        <w:framePr w:w="6710" w:h="607" w:hRule="exact" w:wrap="none" w:vAnchor="page" w:hAnchor="margin" w:x="45" w:y="13258"/>
        <w:rPr>
          <w:rStyle w:val="C3"/>
          <w:rtl w:val="0"/>
        </w:rPr>
      </w:pPr>
    </w:p>
    <w:p>
      <w:pPr>
        <w:pStyle w:val="P13"/>
        <w:framePr w:w="6658" w:h="480" w:hRule="exact" w:wrap="none" w:vAnchor="page" w:hAnchor="margin" w:x="71" w:y="13314"/>
        <w:rPr>
          <w:rStyle w:val="C11"/>
          <w:rtl w:val="0"/>
        </w:rPr>
      </w:pPr>
      <w:r>
        <w:rPr>
          <w:rStyle w:val="C11"/>
          <w:rtl w:val="0"/>
        </w:rPr>
        <w:t>a) Zvolit a vysvětlit postup rekognoskace povrchového pracoviště s určením místa pro práci potápěčů z hlediska možné nehody</w:t>
      </w:r>
    </w:p>
    <w:p>
      <w:pPr>
        <w:pStyle w:val="P28"/>
        <w:framePr w:w="3921" w:h="607" w:hRule="exact" w:wrap="none" w:vAnchor="page" w:hAnchor="margin" w:x="6800" w:y="13258"/>
        <w:rPr>
          <w:rStyle w:val="C3"/>
          <w:rtl w:val="0"/>
        </w:rPr>
      </w:pPr>
    </w:p>
    <w:p>
      <w:pPr>
        <w:pStyle w:val="P29"/>
        <w:framePr w:w="3839" w:h="480" w:hRule="exact" w:wrap="none" w:vAnchor="page" w:hAnchor="margin" w:x="6856" w:y="13314"/>
        <w:rPr>
          <w:rStyle w:val="C21"/>
          <w:rtl w:val="0"/>
        </w:rPr>
      </w:pPr>
      <w:r>
        <w:rPr>
          <w:rStyle w:val="C21"/>
          <w:rtl w:val="0"/>
        </w:rPr>
        <w:t>Praktické předvedení a ústní ověření na pracovišti potápěčů</w:t>
      </w:r>
    </w:p>
    <w:p>
      <w:pPr>
        <w:pStyle w:val="P16"/>
        <w:framePr w:w="6710" w:h="607" w:hRule="exact" w:wrap="none" w:vAnchor="page" w:hAnchor="margin" w:x="45" w:y="13865"/>
        <w:rPr>
          <w:rStyle w:val="C3"/>
          <w:rtl w:val="0"/>
        </w:rPr>
      </w:pPr>
    </w:p>
    <w:p>
      <w:pPr>
        <w:pStyle w:val="P17"/>
        <w:framePr w:w="6658" w:h="480" w:hRule="exact" w:wrap="none" w:vAnchor="page" w:hAnchor="margin" w:x="71" w:y="13921"/>
        <w:rPr>
          <w:rStyle w:val="C13"/>
          <w:rtl w:val="0"/>
        </w:rPr>
      </w:pPr>
      <w:r>
        <w:rPr>
          <w:rStyle w:val="C13"/>
          <w:rtl w:val="0"/>
        </w:rPr>
        <w:t>b) Zvolit postup a úkoly a stanovit pracovní skupinu pro řešení krizové situace na povrchovém pracovišti potápěčů</w:t>
      </w:r>
    </w:p>
    <w:p>
      <w:pPr>
        <w:pStyle w:val="P30"/>
        <w:framePr w:w="3921" w:h="607" w:hRule="exact" w:wrap="none" w:vAnchor="page" w:hAnchor="margin" w:x="6800" w:y="13865"/>
        <w:rPr>
          <w:rStyle w:val="C3"/>
          <w:rtl w:val="0"/>
        </w:rPr>
      </w:pPr>
    </w:p>
    <w:p>
      <w:pPr>
        <w:pStyle w:val="P31"/>
        <w:framePr w:w="3839" w:h="480" w:hRule="exact" w:wrap="none" w:vAnchor="page" w:hAnchor="margin" w:x="6856" w:y="13921"/>
        <w:rPr>
          <w:rStyle w:val="C22"/>
          <w:rtl w:val="0"/>
        </w:rPr>
      </w:pPr>
      <w:r>
        <w:rPr>
          <w:rStyle w:val="C22"/>
          <w:rtl w:val="0"/>
        </w:rPr>
        <w:t>Praktické předvedení a ústní ověření na pracovišti potápěčů</w:t>
      </w:r>
    </w:p>
    <w:p>
      <w:pPr>
        <w:pStyle w:val="P33"/>
        <w:framePr w:w="6710" w:h="791" w:hRule="exact" w:wrap="none" w:vAnchor="page" w:hAnchor="margin" w:x="45" w:y="14472"/>
        <w:rPr>
          <w:rStyle w:val="C3"/>
          <w:rtl w:val="0"/>
        </w:rPr>
      </w:pPr>
    </w:p>
    <w:p>
      <w:pPr>
        <w:pStyle w:val="P33"/>
        <w:keepNext w:val="0"/>
        <w:keepLines w:val="0"/>
        <w:framePr w:w="6710" w:h="791" w:hRule="exact" w:wrap="none" w:vAnchor="page" w:hAnchor="margin" w:x="45" w:y="14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využití možností a součinnosti s jednotkami Integrovaného</w:t>
      </w:r>
    </w:p>
    <w:p>
      <w:pPr>
        <w:pStyle w:val="P33"/>
        <w:keepNext w:val="0"/>
        <w:keepLines w:val="0"/>
        <w:framePr w:w="6710" w:h="791" w:hRule="exact" w:wrap="none" w:vAnchor="page" w:hAnchor="margin" w:x="45" w:y="14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záchranného systému (IZS): Zdravotnická záchranná služba; Hasičský</w:t>
      </w:r>
    </w:p>
    <w:p>
      <w:pPr>
        <w:pStyle w:val="P33"/>
        <w:keepNext w:val="0"/>
        <w:keepLines w:val="0"/>
        <w:framePr w:w="6710" w:h="791" w:hRule="exact" w:wrap="none" w:vAnchor="page" w:hAnchor="margin" w:x="45" w:y="14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záchranný sbor; Policie ČR</w:t>
      </w:r>
    </w:p>
    <w:p>
      <w:pPr>
        <w:pStyle w:val="P28"/>
        <w:framePr w:w="3921" w:h="791" w:hRule="exact" w:wrap="none" w:vAnchor="page" w:hAnchor="margin" w:x="6800" w:y="14472"/>
        <w:rPr>
          <w:rStyle w:val="C3"/>
          <w:rtl w:val="0"/>
        </w:rPr>
      </w:pPr>
    </w:p>
    <w:p>
      <w:pPr>
        <w:pStyle w:val="P29"/>
        <w:framePr w:w="3839" w:h="664" w:hRule="exact" w:wrap="none" w:vAnchor="page" w:hAnchor="margin" w:x="6856" w:y="14528"/>
        <w:rPr>
          <w:rStyle w:val="C21"/>
          <w:rtl w:val="0"/>
        </w:rPr>
      </w:pPr>
      <w:r>
        <w:rPr>
          <w:rStyle w:val="C21"/>
          <w:rtl w:val="0"/>
        </w:rPr>
        <w:t>Ústní ověření</w:t>
      </w:r>
    </w:p>
    <w:p>
      <w:pPr>
        <w:pStyle w:val="P32"/>
        <w:framePr w:w="10710" w:h="248" w:hRule="exact" w:wrap="none" w:vAnchor="page" w:hAnchor="margin" w:x="28" w:y="153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 potápěčka operátorka, 20.10.2026 7:32:54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písemné dokumentace o činnosti potápěčské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písemný záznam o předání a převzetí pracoviště a rekognoskaci terénu s využitím dokumentace stavby i popisu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Vést následující dokumentaci: stavební deník; deník potápěčských prací/jednoduchý záznam o stavbě; zápis o seznámení s riziky a bezpečností a ochrany zdraví při práci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Zpracovat určený "Technologický postup potápěčských prací“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Zpracovat seznam vybavení pracoviště k zabezpečení potápěčských prací podle zadání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Provést zápis o mimořádné události a zápis o úrazu do knihy úrazů</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Poskytování první pomoci na povrchovém pracovišti se zaměřením na potápěčské nehody</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Zvolit vhodný pracovní postup a techniku podle dané záchranné činnosti a klimatických podmínek</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 na pracovišti potápěčů</w:t>
      </w:r>
    </w:p>
    <w:p>
      <w:pPr>
        <w:pStyle w:val="P16"/>
        <w:framePr w:w="6710" w:h="831" w:hRule="exact" w:wrap="none" w:vAnchor="page" w:hAnchor="margin" w:x="45" w:y="7738"/>
        <w:rPr>
          <w:rStyle w:val="C3"/>
          <w:rtl w:val="0"/>
        </w:rPr>
      </w:pPr>
    </w:p>
    <w:p>
      <w:pPr>
        <w:pStyle w:val="P17"/>
        <w:framePr w:w="6658" w:h="704" w:hRule="exact" w:wrap="none" w:vAnchor="page" w:hAnchor="margin" w:x="71" w:y="7794"/>
        <w:rPr>
          <w:rStyle w:val="C13"/>
          <w:rtl w:val="0"/>
        </w:rPr>
      </w:pPr>
      <w:r>
        <w:rPr>
          <w:rStyle w:val="C13"/>
          <w:rtl w:val="0"/>
        </w:rPr>
        <w:t>b) Předvést správný postup: kardio-pulmo-cerebrální resuscitace (KPCR); použití kyslíkového oživovacího přístroje; poskytnutí kyslíku k inhalaci; použití automatického externího defibrilátoru (AED)</w:t>
      </w:r>
    </w:p>
    <w:p>
      <w:pPr>
        <w:pStyle w:val="P30"/>
        <w:framePr w:w="3921" w:h="831" w:hRule="exact" w:wrap="none" w:vAnchor="page" w:hAnchor="margin" w:x="6800" w:y="7738"/>
        <w:rPr>
          <w:rStyle w:val="C3"/>
          <w:rtl w:val="0"/>
        </w:rPr>
      </w:pPr>
    </w:p>
    <w:p>
      <w:pPr>
        <w:pStyle w:val="P31"/>
        <w:framePr w:w="3839" w:h="704" w:hRule="exact" w:wrap="none" w:vAnchor="page" w:hAnchor="margin" w:x="6856" w:y="7794"/>
        <w:rPr>
          <w:rStyle w:val="C22"/>
          <w:rtl w:val="0"/>
        </w:rPr>
      </w:pPr>
      <w:r>
        <w:rPr>
          <w:rStyle w:val="C22"/>
          <w:rtl w:val="0"/>
        </w:rPr>
        <w:t>Praktické předvedení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Poskytnout první pomoc při záchraně tonoucího a vysvětlit správný postup při poskytování první pomoci při potápěčské nehodě</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 a ústní ověření na pracovišti potápěčů</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Vysvětlit správný postup při záchraně potápěče na hladině včetně poskytnutí první pomoci při potápěčské nehodě</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 a ústní ověření na pracovišti potápěčů</w:t>
      </w:r>
    </w:p>
    <w:p>
      <w:pPr>
        <w:pStyle w:val="P12"/>
        <w:framePr w:w="6710" w:h="607" w:hRule="exact" w:wrap="none" w:vAnchor="page" w:hAnchor="margin" w:x="45" w:y="9783"/>
        <w:rPr>
          <w:rStyle w:val="C3"/>
          <w:rtl w:val="0"/>
        </w:rPr>
      </w:pPr>
    </w:p>
    <w:p>
      <w:pPr>
        <w:pStyle w:val="P13"/>
        <w:framePr w:w="6658" w:h="480" w:hRule="exact" w:wrap="none" w:vAnchor="page" w:hAnchor="margin" w:x="71" w:y="9839"/>
        <w:rPr>
          <w:rStyle w:val="C11"/>
          <w:rtl w:val="0"/>
        </w:rPr>
      </w:pPr>
      <w:r>
        <w:rPr>
          <w:rStyle w:val="C11"/>
          <w:rtl w:val="0"/>
        </w:rPr>
        <w:t>e) Vysvětlit postup a činnost obsluhy dekompresní komory při dekompresní nehodě a plicním barotraumatu</w:t>
      </w:r>
    </w:p>
    <w:p>
      <w:pPr>
        <w:pStyle w:val="P28"/>
        <w:framePr w:w="3921" w:h="607" w:hRule="exact" w:wrap="none" w:vAnchor="page" w:hAnchor="margin" w:x="6800" w:y="9783"/>
        <w:rPr>
          <w:rStyle w:val="C3"/>
          <w:rtl w:val="0"/>
        </w:rPr>
      </w:pPr>
    </w:p>
    <w:p>
      <w:pPr>
        <w:pStyle w:val="P29"/>
        <w:framePr w:w="3839" w:h="480" w:hRule="exact" w:wrap="none" w:vAnchor="page" w:hAnchor="margin" w:x="6856" w:y="9839"/>
        <w:rPr>
          <w:rStyle w:val="C21"/>
          <w:rtl w:val="0"/>
        </w:rPr>
      </w:pPr>
      <w:r>
        <w:rPr>
          <w:rStyle w:val="C21"/>
          <w:rtl w:val="0"/>
        </w:rPr>
        <w:t>Ústní ověření</w:t>
      </w:r>
    </w:p>
    <w:p>
      <w:pPr>
        <w:pStyle w:val="P16"/>
        <w:framePr w:w="6710" w:h="607" w:hRule="exact" w:wrap="none" w:vAnchor="page" w:hAnchor="margin" w:x="45" w:y="10390"/>
        <w:rPr>
          <w:rStyle w:val="C3"/>
          <w:rtl w:val="0"/>
        </w:rPr>
      </w:pPr>
    </w:p>
    <w:p>
      <w:pPr>
        <w:pStyle w:val="P17"/>
        <w:framePr w:w="6658" w:h="480" w:hRule="exact" w:wrap="none" w:vAnchor="page" w:hAnchor="margin" w:x="71" w:y="10446"/>
        <w:rPr>
          <w:rStyle w:val="C13"/>
          <w:rtl w:val="0"/>
        </w:rPr>
      </w:pPr>
      <w:r>
        <w:rPr>
          <w:rStyle w:val="C13"/>
          <w:rtl w:val="0"/>
        </w:rPr>
        <w:t>f) Vysvětlit správný postup poskytnutí první pomoci při otravě oxidem uhelnatým, oxidem uhličitým a kyslíkem</w:t>
      </w:r>
    </w:p>
    <w:p>
      <w:pPr>
        <w:pStyle w:val="P30"/>
        <w:framePr w:w="3921" w:h="607" w:hRule="exact" w:wrap="none" w:vAnchor="page" w:hAnchor="margin" w:x="6800" w:y="10390"/>
        <w:rPr>
          <w:rStyle w:val="C3"/>
          <w:rtl w:val="0"/>
        </w:rPr>
      </w:pPr>
    </w:p>
    <w:p>
      <w:pPr>
        <w:pStyle w:val="P31"/>
        <w:framePr w:w="3839" w:h="480" w:hRule="exact" w:wrap="none" w:vAnchor="page" w:hAnchor="margin" w:x="6856" w:y="10446"/>
        <w:rPr>
          <w:rStyle w:val="C22"/>
          <w:rtl w:val="0"/>
        </w:rPr>
      </w:pPr>
      <w:r>
        <w:rPr>
          <w:rStyle w:val="C22"/>
          <w:rtl w:val="0"/>
        </w:rPr>
        <w:t>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3"/>
        <w:framePr w:w="10710" w:h="547" w:hRule="exact" w:wrap="none" w:vAnchor="page" w:hAnchor="margin" w:x="28" w:y="11546"/>
        <w:rPr>
          <w:rStyle w:val="C18"/>
          <w:rtl w:val="0"/>
        </w:rPr>
      </w:pPr>
      <w:r>
        <w:rPr>
          <w:rStyle w:val="C18"/>
          <w:rtl w:val="0"/>
        </w:rPr>
        <w:t>Provádění záchranářských prací nad hladinou při hledání, vyprošťování a evakuaci osob, techniky a materiálu</w:t>
      </w:r>
    </w:p>
    <w:p>
      <w:pPr>
        <w:pStyle w:val="P24"/>
        <w:framePr w:w="6713" w:h="376" w:hRule="exact" w:wrap="none" w:vAnchor="page" w:hAnchor="margin" w:x="45" w:y="12192"/>
        <w:rPr>
          <w:rStyle w:val="C3"/>
          <w:rtl w:val="0"/>
        </w:rPr>
      </w:pPr>
    </w:p>
    <w:p>
      <w:pPr>
        <w:pStyle w:val="P25"/>
        <w:framePr w:w="6661" w:h="249" w:hRule="exact" w:wrap="none" w:vAnchor="page" w:hAnchor="margin" w:x="71" w:y="12263"/>
        <w:rPr>
          <w:rStyle w:val="C19"/>
          <w:rtl w:val="0"/>
        </w:rPr>
      </w:pPr>
      <w:r>
        <w:rPr>
          <w:rStyle w:val="C19"/>
          <w:rtl w:val="0"/>
        </w:rPr>
        <w:t>Kritéria hodnocení</w:t>
      </w:r>
    </w:p>
    <w:p>
      <w:pPr>
        <w:pStyle w:val="P26"/>
        <w:framePr w:w="3918" w:h="376" w:hRule="exact" w:wrap="none" w:vAnchor="page" w:hAnchor="margin" w:x="6803" w:y="12192"/>
        <w:rPr>
          <w:rStyle w:val="C3"/>
          <w:rtl w:val="0"/>
        </w:rPr>
      </w:pPr>
    </w:p>
    <w:p>
      <w:pPr>
        <w:pStyle w:val="P27"/>
        <w:framePr w:w="3836" w:h="249" w:hRule="exact" w:wrap="none" w:vAnchor="page" w:hAnchor="margin" w:x="6859" w:y="12263"/>
        <w:rPr>
          <w:rStyle w:val="C20"/>
          <w:rtl w:val="0"/>
        </w:rPr>
      </w:pPr>
      <w:r>
        <w:rPr>
          <w:rStyle w:val="C20"/>
          <w:rtl w:val="0"/>
        </w:rPr>
        <w:t>Způsoby ověření</w:t>
      </w:r>
    </w:p>
    <w:p>
      <w:pPr>
        <w:pStyle w:val="P12"/>
        <w:framePr w:w="6710" w:h="831" w:hRule="exact" w:wrap="none" w:vAnchor="page" w:hAnchor="margin" w:x="45" w:y="12569"/>
        <w:rPr>
          <w:rStyle w:val="C3"/>
          <w:rtl w:val="0"/>
        </w:rPr>
      </w:pPr>
    </w:p>
    <w:p>
      <w:pPr>
        <w:pStyle w:val="P13"/>
        <w:framePr w:w="6658" w:h="704" w:hRule="exact" w:wrap="none" w:vAnchor="page" w:hAnchor="margin" w:x="71" w:y="12625"/>
        <w:rPr>
          <w:rStyle w:val="C11"/>
          <w:rtl w:val="0"/>
        </w:rPr>
      </w:pPr>
      <w:r>
        <w:rPr>
          <w:rStyle w:val="C11"/>
          <w:rtl w:val="0"/>
        </w:rPr>
        <w:t>a) Zvolit vhodný pracovní postup, připravit výstroj a techniku podle dané záchranné činnosti a klimatických podmínek při povodních a mimořádných situacích</w:t>
      </w:r>
    </w:p>
    <w:p>
      <w:pPr>
        <w:pStyle w:val="P28"/>
        <w:framePr w:w="3921" w:h="831" w:hRule="exact" w:wrap="none" w:vAnchor="page" w:hAnchor="margin" w:x="6800" w:y="12569"/>
        <w:rPr>
          <w:rStyle w:val="C3"/>
          <w:rtl w:val="0"/>
        </w:rPr>
      </w:pPr>
    </w:p>
    <w:p>
      <w:pPr>
        <w:pStyle w:val="P29"/>
        <w:framePr w:w="3839" w:h="704" w:hRule="exact" w:wrap="none" w:vAnchor="page" w:hAnchor="margin" w:x="6856" w:y="12625"/>
        <w:rPr>
          <w:rStyle w:val="C21"/>
          <w:rtl w:val="0"/>
        </w:rPr>
      </w:pPr>
      <w:r>
        <w:rPr>
          <w:rStyle w:val="C21"/>
          <w:rtl w:val="0"/>
        </w:rPr>
        <w:t>Praktické předvedení a ústní ověření</w:t>
      </w:r>
    </w:p>
    <w:p>
      <w:pPr>
        <w:pStyle w:val="P16"/>
        <w:framePr w:w="6710" w:h="376" w:hRule="exact" w:wrap="none" w:vAnchor="page" w:hAnchor="margin" w:x="45" w:y="13400"/>
        <w:rPr>
          <w:rStyle w:val="C3"/>
          <w:rtl w:val="0"/>
        </w:rPr>
      </w:pPr>
    </w:p>
    <w:p>
      <w:pPr>
        <w:pStyle w:val="P17"/>
        <w:framePr w:w="6658" w:h="249" w:hRule="exact" w:wrap="none" w:vAnchor="page" w:hAnchor="margin" w:x="71" w:y="13456"/>
        <w:rPr>
          <w:rStyle w:val="C13"/>
          <w:rtl w:val="0"/>
        </w:rPr>
      </w:pPr>
      <w:r>
        <w:rPr>
          <w:rStyle w:val="C13"/>
          <w:rtl w:val="0"/>
        </w:rPr>
        <w:t>b) Vysvětlit zásady zabezpečení sportovních a společenských akcí na vodě</w:t>
      </w:r>
    </w:p>
    <w:p>
      <w:pPr>
        <w:pStyle w:val="P30"/>
        <w:framePr w:w="3921" w:h="376" w:hRule="exact" w:wrap="none" w:vAnchor="page" w:hAnchor="margin" w:x="6800" w:y="13400"/>
        <w:rPr>
          <w:rStyle w:val="C3"/>
          <w:rtl w:val="0"/>
        </w:rPr>
      </w:pPr>
    </w:p>
    <w:p>
      <w:pPr>
        <w:pStyle w:val="P31"/>
        <w:framePr w:w="3839" w:h="249" w:hRule="exact" w:wrap="none" w:vAnchor="page" w:hAnchor="margin" w:x="6856" w:y="13456"/>
        <w:rPr>
          <w:rStyle w:val="C22"/>
          <w:rtl w:val="0"/>
        </w:rPr>
      </w:pPr>
      <w:r>
        <w:rPr>
          <w:rStyle w:val="C22"/>
          <w:rtl w:val="0"/>
        </w:rPr>
        <w:t>Ústní ověření</w:t>
      </w:r>
    </w:p>
    <w:p>
      <w:pPr>
        <w:pStyle w:val="P33"/>
        <w:framePr w:w="6710" w:h="570" w:hRule="exact" w:wrap="none" w:vAnchor="page" w:hAnchor="margin" w:x="45" w:y="13776"/>
        <w:rPr>
          <w:rStyle w:val="C3"/>
          <w:rtl w:val="0"/>
        </w:rPr>
      </w:pPr>
    </w:p>
    <w:p>
      <w:pPr>
        <w:pStyle w:val="P33"/>
        <w:keepNext w:val="0"/>
        <w:keepLines w:val="0"/>
        <w:framePr w:w="6710" w:h="570" w:hRule="exact" w:wrap="none" w:vAnchor="page" w:hAnchor="margin" w:x="45" w:y="13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spolupráci se se složkami Integrovaného záchranného systému</w:t>
      </w:r>
    </w:p>
    <w:p>
      <w:pPr>
        <w:pStyle w:val="P33"/>
        <w:keepNext w:val="0"/>
        <w:keepLines w:val="0"/>
        <w:framePr w:w="6710" w:h="570" w:hRule="exact" w:wrap="none" w:vAnchor="page" w:hAnchor="margin" w:x="45" w:y="13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při ochraně života, zdraví a majetku v mimořádných situacích</w:t>
      </w:r>
    </w:p>
    <w:p>
      <w:pPr>
        <w:pStyle w:val="P28"/>
        <w:framePr w:w="3921" w:h="570" w:hRule="exact" w:wrap="none" w:vAnchor="page" w:hAnchor="margin" w:x="6800" w:y="13776"/>
        <w:rPr>
          <w:rStyle w:val="C3"/>
          <w:rtl w:val="0"/>
        </w:rPr>
      </w:pPr>
    </w:p>
    <w:p>
      <w:pPr>
        <w:pStyle w:val="P29"/>
        <w:framePr w:w="3839" w:h="443" w:hRule="exact" w:wrap="none" w:vAnchor="page" w:hAnchor="margin" w:x="6856" w:y="13832"/>
        <w:rPr>
          <w:rStyle w:val="C21"/>
          <w:rtl w:val="0"/>
        </w:rPr>
      </w:pPr>
      <w:r>
        <w:rPr>
          <w:rStyle w:val="C21"/>
          <w:rtl w:val="0"/>
        </w:rPr>
        <w:t>Ústní ověření</w:t>
      </w:r>
    </w:p>
    <w:p>
      <w:pPr>
        <w:pStyle w:val="P32"/>
        <w:framePr w:w="10710" w:h="248" w:hRule="exact" w:wrap="none" w:vAnchor="page" w:hAnchor="margin" w:x="28" w:y="14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 potápěčka operátorka, 20.10.2026 7:32:54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znalostí potápěčské fyziky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tlak; hydrostatický tlak; celkový tlak; stlačování plynu; Pascalův zákon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pojem: stavové změny plynu, včetně aplikace souvisejících zákonů: Izotermický Boyleův-Mariottův zákon; Izobarický Gay-Lussacův zákon; Izochorický Charlesův zákon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pojmy: rozpouštění plynů v kapalinách; komprese a dekomprese při potápění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4"/>
        <w:framePr w:w="6710" w:h="570" w:hRule="exact" w:wrap="none" w:vAnchor="page" w:hAnchor="margin" w:x="45" w:y="5014"/>
        <w:rPr>
          <w:rStyle w:val="C3"/>
          <w:rtl w:val="0"/>
        </w:rPr>
      </w:pPr>
    </w:p>
    <w:p>
      <w:pPr>
        <w:pStyle w:val="P34"/>
        <w:keepNext w:val="0"/>
        <w:keepLines w:val="0"/>
        <w:framePr w:w="6710" w:h="570" w:hRule="exact" w:wrap="none" w:vAnchor="page" w:hAnchor="margin" w:x="45" w:y="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Provést výpočet tří zadaných dekompresních postupů s použitím</w:t>
      </w:r>
    </w:p>
    <w:p>
      <w:pPr>
        <w:pStyle w:val="P34"/>
        <w:keepNext w:val="0"/>
        <w:keepLines w:val="0"/>
        <w:framePr w:w="6710" w:h="570" w:hRule="exact" w:wrap="none" w:vAnchor="page" w:hAnchor="margin" w:x="45" w:y="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dekompresních tabulek</w:t>
      </w:r>
    </w:p>
    <w:p>
      <w:pPr>
        <w:pStyle w:val="P30"/>
        <w:framePr w:w="3921" w:h="570" w:hRule="exact" w:wrap="none" w:vAnchor="page" w:hAnchor="margin" w:x="6800" w:y="5014"/>
        <w:rPr>
          <w:rStyle w:val="C3"/>
          <w:rtl w:val="0"/>
        </w:rPr>
      </w:pPr>
    </w:p>
    <w:p>
      <w:pPr>
        <w:pStyle w:val="P31"/>
        <w:framePr w:w="3839" w:h="443" w:hRule="exact" w:wrap="none" w:vAnchor="page" w:hAnchor="margin" w:x="6856" w:y="5070"/>
        <w:rPr>
          <w:rStyle w:val="C22"/>
          <w:rtl w:val="0"/>
        </w:rPr>
      </w:pPr>
      <w:r>
        <w:rPr>
          <w:rStyle w:val="C22"/>
          <w:rtl w:val="0"/>
        </w:rPr>
        <w:t>Praktické předvedení</w:t>
      </w:r>
    </w:p>
    <w:p>
      <w:pPr>
        <w:pStyle w:val="P12"/>
        <w:framePr w:w="6710" w:h="376" w:hRule="exact" w:wrap="none" w:vAnchor="page" w:hAnchor="margin" w:x="45" w:y="5584"/>
        <w:rPr>
          <w:rStyle w:val="C3"/>
          <w:rtl w:val="0"/>
        </w:rPr>
      </w:pPr>
    </w:p>
    <w:p>
      <w:pPr>
        <w:pStyle w:val="P13"/>
        <w:framePr w:w="6658" w:h="249" w:hRule="exact" w:wrap="none" w:vAnchor="page" w:hAnchor="margin" w:x="71" w:y="5640"/>
        <w:rPr>
          <w:rStyle w:val="C11"/>
          <w:rtl w:val="0"/>
        </w:rPr>
      </w:pPr>
      <w:r>
        <w:rPr>
          <w:rStyle w:val="C11"/>
          <w:rtl w:val="0"/>
        </w:rPr>
        <w:t>e) Vysvětlit využití Archimédova zákona při potápění</w:t>
      </w:r>
    </w:p>
    <w:p>
      <w:pPr>
        <w:pStyle w:val="P28"/>
        <w:framePr w:w="3921" w:h="376" w:hRule="exact" w:wrap="none" w:vAnchor="page" w:hAnchor="margin" w:x="6800" w:y="5584"/>
        <w:rPr>
          <w:rStyle w:val="C3"/>
          <w:rtl w:val="0"/>
        </w:rPr>
      </w:pPr>
    </w:p>
    <w:p>
      <w:pPr>
        <w:pStyle w:val="P29"/>
        <w:framePr w:w="3839" w:h="249" w:hRule="exact" w:wrap="none" w:vAnchor="page" w:hAnchor="margin" w:x="6856" w:y="5640"/>
        <w:rPr>
          <w:rStyle w:val="C21"/>
          <w:rtl w:val="0"/>
        </w:rPr>
      </w:pPr>
      <w:r>
        <w:rPr>
          <w:rStyle w:val="C21"/>
          <w:rtl w:val="0"/>
        </w:rPr>
        <w:t>Ústní ověření</w:t>
      </w:r>
    </w:p>
    <w:p>
      <w:pPr>
        <w:pStyle w:val="P16"/>
        <w:framePr w:w="6710" w:h="376" w:hRule="exact" w:wrap="none" w:vAnchor="page" w:hAnchor="margin" w:x="45" w:y="5961"/>
        <w:rPr>
          <w:rStyle w:val="C3"/>
          <w:rtl w:val="0"/>
        </w:rPr>
      </w:pPr>
    </w:p>
    <w:p>
      <w:pPr>
        <w:pStyle w:val="P17"/>
        <w:framePr w:w="6658" w:h="249" w:hRule="exact" w:wrap="none" w:vAnchor="page" w:hAnchor="margin" w:x="71" w:y="6017"/>
        <w:rPr>
          <w:rStyle w:val="C13"/>
          <w:rtl w:val="0"/>
        </w:rPr>
      </w:pPr>
      <w:r>
        <w:rPr>
          <w:rStyle w:val="C13"/>
          <w:rtl w:val="0"/>
        </w:rPr>
        <w:t>f) Vysvětlit pojmy: parciální tlak plynu; Daltonův zákon</w:t>
      </w:r>
    </w:p>
    <w:p>
      <w:pPr>
        <w:pStyle w:val="P30"/>
        <w:framePr w:w="3921" w:h="376" w:hRule="exact" w:wrap="none" w:vAnchor="page" w:hAnchor="margin" w:x="6800" w:y="5961"/>
        <w:rPr>
          <w:rStyle w:val="C3"/>
          <w:rtl w:val="0"/>
        </w:rPr>
      </w:pPr>
    </w:p>
    <w:p>
      <w:pPr>
        <w:pStyle w:val="P31"/>
        <w:framePr w:w="3839" w:h="249" w:hRule="exact" w:wrap="none" w:vAnchor="page" w:hAnchor="margin" w:x="6856" w:y="6017"/>
        <w:rPr>
          <w:rStyle w:val="C22"/>
          <w:rtl w:val="0"/>
        </w:rPr>
      </w:pPr>
      <w:r>
        <w:rPr>
          <w:rStyle w:val="C22"/>
          <w:rtl w:val="0"/>
        </w:rPr>
        <w:t>Ústní ověření</w:t>
      </w:r>
    </w:p>
    <w:p>
      <w:pPr>
        <w:pStyle w:val="P32"/>
        <w:framePr w:w="10710" w:h="248" w:hRule="exact" w:wrap="none" w:vAnchor="page" w:hAnchor="margin" w:x="28" w:y="6450"/>
        <w:rPr>
          <w:rStyle w:val="C23"/>
          <w:rtl w:val="0"/>
        </w:rPr>
      </w:pPr>
      <w:r>
        <w:rPr>
          <w:rStyle w:val="C23"/>
          <w:rtl w:val="0"/>
        </w:rPr>
        <w:t>Je třeba splnit všechna kritéria.</w:t>
      </w:r>
    </w:p>
    <w:p>
      <w:pPr>
        <w:pStyle w:val="P23"/>
        <w:framePr w:w="10710" w:h="547" w:hRule="exact" w:wrap="none" w:vAnchor="page" w:hAnchor="margin" w:x="28" w:y="6886"/>
        <w:rPr>
          <w:rStyle w:val="C18"/>
          <w:rtl w:val="0"/>
        </w:rPr>
      </w:pPr>
      <w:r>
        <w:rPr>
          <w:rStyle w:val="C18"/>
          <w:rtl w:val="0"/>
        </w:rPr>
        <w:t>Zajišťování odborných průzkumů a odstraňování havarijních a nebezpečných stavů objektů a zařízení pod vodou</w:t>
      </w:r>
    </w:p>
    <w:p>
      <w:pPr>
        <w:pStyle w:val="P24"/>
        <w:framePr w:w="6713" w:h="376" w:hRule="exact" w:wrap="none" w:vAnchor="page" w:hAnchor="margin" w:x="45" w:y="7533"/>
        <w:rPr>
          <w:rStyle w:val="C3"/>
          <w:rtl w:val="0"/>
        </w:rPr>
      </w:pPr>
    </w:p>
    <w:p>
      <w:pPr>
        <w:pStyle w:val="P25"/>
        <w:framePr w:w="6661" w:h="249" w:hRule="exact" w:wrap="none" w:vAnchor="page" w:hAnchor="margin" w:x="71" w:y="7604"/>
        <w:rPr>
          <w:rStyle w:val="C19"/>
          <w:rtl w:val="0"/>
        </w:rPr>
      </w:pPr>
      <w:r>
        <w:rPr>
          <w:rStyle w:val="C19"/>
          <w:rtl w:val="0"/>
        </w:rPr>
        <w:t>Kritéria hodnocení</w:t>
      </w:r>
    </w:p>
    <w:p>
      <w:pPr>
        <w:pStyle w:val="P26"/>
        <w:framePr w:w="3918" w:h="376" w:hRule="exact" w:wrap="none" w:vAnchor="page" w:hAnchor="margin" w:x="6803" w:y="7533"/>
        <w:rPr>
          <w:rStyle w:val="C3"/>
          <w:rtl w:val="0"/>
        </w:rPr>
      </w:pPr>
    </w:p>
    <w:p>
      <w:pPr>
        <w:pStyle w:val="P27"/>
        <w:framePr w:w="3836" w:h="249" w:hRule="exact" w:wrap="none" w:vAnchor="page" w:hAnchor="margin" w:x="6859" w:y="7604"/>
        <w:rPr>
          <w:rStyle w:val="C20"/>
          <w:rtl w:val="0"/>
        </w:rPr>
      </w:pPr>
      <w:r>
        <w:rPr>
          <w:rStyle w:val="C20"/>
          <w:rtl w:val="0"/>
        </w:rPr>
        <w:t>Způsoby ověření</w:t>
      </w:r>
    </w:p>
    <w:p>
      <w:pPr>
        <w:pStyle w:val="P12"/>
        <w:framePr w:w="6710" w:h="376" w:hRule="exact" w:wrap="none" w:vAnchor="page" w:hAnchor="margin" w:x="45" w:y="7909"/>
        <w:rPr>
          <w:rStyle w:val="C3"/>
          <w:rtl w:val="0"/>
        </w:rPr>
      </w:pPr>
    </w:p>
    <w:p>
      <w:pPr>
        <w:pStyle w:val="P13"/>
        <w:framePr w:w="6658" w:h="249" w:hRule="exact" w:wrap="none" w:vAnchor="page" w:hAnchor="margin" w:x="71" w:y="7965"/>
        <w:rPr>
          <w:rStyle w:val="C11"/>
          <w:rtl w:val="0"/>
        </w:rPr>
      </w:pPr>
      <w:r>
        <w:rPr>
          <w:rStyle w:val="C11"/>
          <w:rtl w:val="0"/>
        </w:rPr>
        <w:t>a) Popsat průzkumnou a revizní činnost pod vodou</w:t>
      </w:r>
    </w:p>
    <w:p>
      <w:pPr>
        <w:pStyle w:val="P28"/>
        <w:framePr w:w="3921" w:h="376" w:hRule="exact" w:wrap="none" w:vAnchor="page" w:hAnchor="margin" w:x="6800" w:y="7909"/>
        <w:rPr>
          <w:rStyle w:val="C3"/>
          <w:rtl w:val="0"/>
        </w:rPr>
      </w:pPr>
    </w:p>
    <w:p>
      <w:pPr>
        <w:pStyle w:val="P29"/>
        <w:framePr w:w="3839" w:h="249" w:hRule="exact" w:wrap="none" w:vAnchor="page" w:hAnchor="margin" w:x="6856" w:y="7965"/>
        <w:rPr>
          <w:rStyle w:val="C21"/>
          <w:rtl w:val="0"/>
        </w:rPr>
      </w:pPr>
      <w:r>
        <w:rPr>
          <w:rStyle w:val="C21"/>
          <w:rtl w:val="0"/>
        </w:rPr>
        <w:t>Ústní ověření</w:t>
      </w:r>
    </w:p>
    <w:p>
      <w:pPr>
        <w:pStyle w:val="P16"/>
        <w:framePr w:w="6710" w:h="376" w:hRule="exact" w:wrap="none" w:vAnchor="page" w:hAnchor="margin" w:x="45" w:y="8285"/>
        <w:rPr>
          <w:rStyle w:val="C3"/>
          <w:rtl w:val="0"/>
        </w:rPr>
      </w:pPr>
    </w:p>
    <w:p>
      <w:pPr>
        <w:pStyle w:val="P17"/>
        <w:framePr w:w="6658" w:h="249" w:hRule="exact" w:wrap="none" w:vAnchor="page" w:hAnchor="margin" w:x="71" w:y="8341"/>
        <w:rPr>
          <w:rStyle w:val="C13"/>
          <w:rtl w:val="0"/>
        </w:rPr>
      </w:pPr>
      <w:r>
        <w:rPr>
          <w:rStyle w:val="C13"/>
          <w:rtl w:val="0"/>
        </w:rPr>
        <w:t>b) Popsat příklady havarijních a nebezpečných stavů objektů a zařízení</w:t>
      </w:r>
    </w:p>
    <w:p>
      <w:pPr>
        <w:pStyle w:val="P30"/>
        <w:framePr w:w="3921" w:h="376" w:hRule="exact" w:wrap="none" w:vAnchor="page" w:hAnchor="margin" w:x="6800" w:y="8285"/>
        <w:rPr>
          <w:rStyle w:val="C3"/>
          <w:rtl w:val="0"/>
        </w:rPr>
      </w:pPr>
    </w:p>
    <w:p>
      <w:pPr>
        <w:pStyle w:val="P31"/>
        <w:framePr w:w="3839" w:h="249" w:hRule="exact" w:wrap="none" w:vAnchor="page" w:hAnchor="margin" w:x="6856" w:y="8341"/>
        <w:rPr>
          <w:rStyle w:val="C22"/>
          <w:rtl w:val="0"/>
        </w:rPr>
      </w:pPr>
      <w:r>
        <w:rPr>
          <w:rStyle w:val="C22"/>
          <w:rtl w:val="0"/>
        </w:rPr>
        <w:t>Ústní ověření</w:t>
      </w:r>
    </w:p>
    <w:p>
      <w:pPr>
        <w:pStyle w:val="P12"/>
        <w:framePr w:w="6710" w:h="376" w:hRule="exact" w:wrap="none" w:vAnchor="page" w:hAnchor="margin" w:x="45" w:y="8661"/>
        <w:rPr>
          <w:rStyle w:val="C3"/>
          <w:rtl w:val="0"/>
        </w:rPr>
      </w:pPr>
    </w:p>
    <w:p>
      <w:pPr>
        <w:pStyle w:val="P13"/>
        <w:framePr w:w="6658" w:h="249" w:hRule="exact" w:wrap="none" w:vAnchor="page" w:hAnchor="margin" w:x="71" w:y="8717"/>
        <w:rPr>
          <w:rStyle w:val="C11"/>
          <w:rtl w:val="0"/>
        </w:rPr>
      </w:pPr>
      <w:r>
        <w:rPr>
          <w:rStyle w:val="C11"/>
          <w:rtl w:val="0"/>
        </w:rPr>
        <w:t>c) Popsat způsoby diagnostiky ponořených železobetonových konstrukcí</w:t>
      </w:r>
    </w:p>
    <w:p>
      <w:pPr>
        <w:pStyle w:val="P28"/>
        <w:framePr w:w="3921" w:h="376" w:hRule="exact" w:wrap="none" w:vAnchor="page" w:hAnchor="margin" w:x="6800" w:y="8661"/>
        <w:rPr>
          <w:rStyle w:val="C3"/>
          <w:rtl w:val="0"/>
        </w:rPr>
      </w:pPr>
    </w:p>
    <w:p>
      <w:pPr>
        <w:pStyle w:val="P29"/>
        <w:framePr w:w="3839" w:h="249" w:hRule="exact" w:wrap="none" w:vAnchor="page" w:hAnchor="margin" w:x="6856" w:y="8717"/>
        <w:rPr>
          <w:rStyle w:val="C21"/>
          <w:rtl w:val="0"/>
        </w:rPr>
      </w:pPr>
      <w:r>
        <w:rPr>
          <w:rStyle w:val="C21"/>
          <w:rtl w:val="0"/>
        </w:rPr>
        <w:t>Ústní ověření</w:t>
      </w:r>
    </w:p>
    <w:p>
      <w:pPr>
        <w:pStyle w:val="P16"/>
        <w:framePr w:w="6710" w:h="607" w:hRule="exact" w:wrap="none" w:vAnchor="page" w:hAnchor="margin" w:x="45" w:y="9037"/>
        <w:rPr>
          <w:rStyle w:val="C3"/>
          <w:rtl w:val="0"/>
        </w:rPr>
      </w:pPr>
    </w:p>
    <w:p>
      <w:pPr>
        <w:pStyle w:val="P17"/>
        <w:framePr w:w="6658" w:h="480" w:hRule="exact" w:wrap="none" w:vAnchor="page" w:hAnchor="margin" w:x="71" w:y="9093"/>
        <w:rPr>
          <w:rStyle w:val="C13"/>
          <w:rtl w:val="0"/>
        </w:rPr>
      </w:pPr>
      <w:r>
        <w:rPr>
          <w:rStyle w:val="C13"/>
          <w:rtl w:val="0"/>
        </w:rPr>
        <w:t>d) Zpracovat postup k provedení odborného průzkumu zvoleného objektu a uvést rizika</w:t>
      </w:r>
    </w:p>
    <w:p>
      <w:pPr>
        <w:pStyle w:val="P30"/>
        <w:framePr w:w="3921" w:h="607" w:hRule="exact" w:wrap="none" w:vAnchor="page" w:hAnchor="margin" w:x="6800" w:y="9037"/>
        <w:rPr>
          <w:rStyle w:val="C3"/>
          <w:rtl w:val="0"/>
        </w:rPr>
      </w:pPr>
    </w:p>
    <w:p>
      <w:pPr>
        <w:pStyle w:val="P31"/>
        <w:framePr w:w="3839" w:h="480" w:hRule="exact" w:wrap="none" w:vAnchor="page" w:hAnchor="margin" w:x="6856" w:y="9093"/>
        <w:rPr>
          <w:rStyle w:val="C22"/>
          <w:rtl w:val="0"/>
        </w:rPr>
      </w:pPr>
      <w:r>
        <w:rPr>
          <w:rStyle w:val="C22"/>
          <w:rtl w:val="0"/>
        </w:rPr>
        <w:t>Praktické předvedení a ústní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e) Vyjmenovat specifika pracoviště k provádění odborných průzkumů, kontrolní a revizní činnosti</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Ústní ověření</w:t>
      </w:r>
    </w:p>
    <w:p>
      <w:pPr>
        <w:pStyle w:val="P16"/>
        <w:framePr w:w="6710" w:h="607" w:hRule="exact" w:wrap="none" w:vAnchor="page" w:hAnchor="margin" w:x="45" w:y="10251"/>
        <w:rPr>
          <w:rStyle w:val="C3"/>
          <w:rtl w:val="0"/>
        </w:rPr>
      </w:pPr>
    </w:p>
    <w:p>
      <w:pPr>
        <w:pStyle w:val="P17"/>
        <w:framePr w:w="6658" w:h="480" w:hRule="exact" w:wrap="none" w:vAnchor="page" w:hAnchor="margin" w:x="71" w:y="10307"/>
        <w:rPr>
          <w:rStyle w:val="C13"/>
          <w:rtl w:val="0"/>
        </w:rPr>
      </w:pPr>
      <w:r>
        <w:rPr>
          <w:rStyle w:val="C13"/>
          <w:rtl w:val="0"/>
        </w:rPr>
        <w:t>f) Vysvětlit specifika a rizika pracoviště při odstraňování havarijních a nebezpečných stavů objektů a zařízení</w:t>
      </w:r>
    </w:p>
    <w:p>
      <w:pPr>
        <w:pStyle w:val="P30"/>
        <w:framePr w:w="3921" w:h="607" w:hRule="exact" w:wrap="none" w:vAnchor="page" w:hAnchor="margin" w:x="6800" w:y="10251"/>
        <w:rPr>
          <w:rStyle w:val="C3"/>
          <w:rtl w:val="0"/>
        </w:rPr>
      </w:pPr>
    </w:p>
    <w:p>
      <w:pPr>
        <w:pStyle w:val="P31"/>
        <w:framePr w:w="3839" w:h="480" w:hRule="exact" w:wrap="none" w:vAnchor="page" w:hAnchor="margin" w:x="6856" w:y="10307"/>
        <w:rPr>
          <w:rStyle w:val="C22"/>
          <w:rtl w:val="0"/>
        </w:rPr>
      </w:pPr>
      <w:r>
        <w:rPr>
          <w:rStyle w:val="C22"/>
          <w:rtl w:val="0"/>
        </w:rPr>
        <w:t>Ústní ověření</w:t>
      </w:r>
    </w:p>
    <w:p>
      <w:pPr>
        <w:pStyle w:val="P12"/>
        <w:framePr w:w="6710" w:h="607" w:hRule="exact" w:wrap="none" w:vAnchor="page" w:hAnchor="margin" w:x="45" w:y="10858"/>
        <w:rPr>
          <w:rStyle w:val="C3"/>
          <w:rtl w:val="0"/>
        </w:rPr>
      </w:pPr>
    </w:p>
    <w:p>
      <w:pPr>
        <w:pStyle w:val="P13"/>
        <w:framePr w:w="6658" w:h="480" w:hRule="exact" w:wrap="none" w:vAnchor="page" w:hAnchor="margin" w:x="71" w:y="10914"/>
        <w:rPr>
          <w:rStyle w:val="C11"/>
          <w:rtl w:val="0"/>
        </w:rPr>
      </w:pPr>
      <w:r>
        <w:rPr>
          <w:rStyle w:val="C11"/>
          <w:rtl w:val="0"/>
        </w:rPr>
        <w:t>g) Popsat správnými technickými názvy tato vodohospodářská zařízení a jejich hlavní části: přehrady; jezy; hydroelektrárny; plavební komory</w:t>
      </w:r>
    </w:p>
    <w:p>
      <w:pPr>
        <w:pStyle w:val="P28"/>
        <w:framePr w:w="3921" w:h="607" w:hRule="exact" w:wrap="none" w:vAnchor="page" w:hAnchor="margin" w:x="6800" w:y="10858"/>
        <w:rPr>
          <w:rStyle w:val="C3"/>
          <w:rtl w:val="0"/>
        </w:rPr>
      </w:pPr>
    </w:p>
    <w:p>
      <w:pPr>
        <w:pStyle w:val="P29"/>
        <w:framePr w:w="3839" w:h="480" w:hRule="exact" w:wrap="none" w:vAnchor="page" w:hAnchor="margin" w:x="6856" w:y="10914"/>
        <w:rPr>
          <w:rStyle w:val="C21"/>
          <w:rtl w:val="0"/>
        </w:rPr>
      </w:pPr>
      <w:r>
        <w:rPr>
          <w:rStyle w:val="C21"/>
          <w:rtl w:val="0"/>
        </w:rPr>
        <w:t>Ústní ověření</w:t>
      </w:r>
    </w:p>
    <w:p>
      <w:pPr>
        <w:pStyle w:val="P32"/>
        <w:framePr w:w="10710" w:h="248" w:hRule="exact" w:wrap="none" w:vAnchor="page" w:hAnchor="margin" w:x="28" w:y="11578"/>
        <w:rPr>
          <w:rStyle w:val="C23"/>
          <w:rtl w:val="0"/>
        </w:rPr>
      </w:pPr>
      <w:r>
        <w:rPr>
          <w:rStyle w:val="C23"/>
          <w:rtl w:val="0"/>
        </w:rPr>
        <w:t>Je třeba splnit všechna kriteria.</w:t>
      </w:r>
    </w:p>
    <w:p>
      <w:pPr>
        <w:pStyle w:val="P23"/>
        <w:framePr w:w="10710" w:h="340" w:hRule="exact" w:wrap="none" w:vAnchor="page" w:hAnchor="margin" w:x="28" w:y="12014"/>
        <w:rPr>
          <w:rStyle w:val="C18"/>
          <w:rtl w:val="0"/>
        </w:rPr>
      </w:pPr>
      <w:r>
        <w:rPr>
          <w:rStyle w:val="C18"/>
          <w:rtl w:val="0"/>
        </w:rPr>
        <w:t>Dokumentování objektů a zařízení na povrchu</w:t>
      </w:r>
    </w:p>
    <w:p>
      <w:pPr>
        <w:pStyle w:val="P24"/>
        <w:framePr w:w="6713" w:h="376" w:hRule="exact" w:wrap="none" w:vAnchor="page" w:hAnchor="margin" w:x="45" w:y="12453"/>
        <w:rPr>
          <w:rStyle w:val="C3"/>
          <w:rtl w:val="0"/>
        </w:rPr>
      </w:pPr>
    </w:p>
    <w:p>
      <w:pPr>
        <w:pStyle w:val="P25"/>
        <w:framePr w:w="6661" w:h="249" w:hRule="exact" w:wrap="none" w:vAnchor="page" w:hAnchor="margin" w:x="71" w:y="12524"/>
        <w:rPr>
          <w:rStyle w:val="C19"/>
          <w:rtl w:val="0"/>
        </w:rPr>
      </w:pPr>
      <w:r>
        <w:rPr>
          <w:rStyle w:val="C19"/>
          <w:rtl w:val="0"/>
        </w:rPr>
        <w:t>Kritéria hodnocení</w:t>
      </w:r>
    </w:p>
    <w:p>
      <w:pPr>
        <w:pStyle w:val="P26"/>
        <w:framePr w:w="3918" w:h="376" w:hRule="exact" w:wrap="none" w:vAnchor="page" w:hAnchor="margin" w:x="6803" w:y="12453"/>
        <w:rPr>
          <w:rStyle w:val="C3"/>
          <w:rtl w:val="0"/>
        </w:rPr>
      </w:pPr>
    </w:p>
    <w:p>
      <w:pPr>
        <w:pStyle w:val="P27"/>
        <w:framePr w:w="3836" w:h="249" w:hRule="exact" w:wrap="none" w:vAnchor="page" w:hAnchor="margin" w:x="6859" w:y="12524"/>
        <w:rPr>
          <w:rStyle w:val="C20"/>
          <w:rtl w:val="0"/>
        </w:rPr>
      </w:pPr>
      <w:r>
        <w:rPr>
          <w:rStyle w:val="C20"/>
          <w:rtl w:val="0"/>
        </w:rPr>
        <w:t>Způsoby ověření</w:t>
      </w:r>
    </w:p>
    <w:p>
      <w:pPr>
        <w:pStyle w:val="P12"/>
        <w:framePr w:w="6710" w:h="376" w:hRule="exact" w:wrap="none" w:vAnchor="page" w:hAnchor="margin" w:x="45" w:y="12829"/>
        <w:rPr>
          <w:rStyle w:val="C3"/>
          <w:rtl w:val="0"/>
        </w:rPr>
      </w:pPr>
    </w:p>
    <w:p>
      <w:pPr>
        <w:pStyle w:val="P13"/>
        <w:framePr w:w="6658" w:h="249" w:hRule="exact" w:wrap="none" w:vAnchor="page" w:hAnchor="margin" w:x="71" w:y="12885"/>
        <w:rPr>
          <w:rStyle w:val="C11"/>
          <w:rtl w:val="0"/>
        </w:rPr>
      </w:pPr>
      <w:r>
        <w:rPr>
          <w:rStyle w:val="C11"/>
          <w:rtl w:val="0"/>
        </w:rPr>
        <w:t>a) Vyjmenovat způsoby dokumentace objektů a zařízení</w:t>
      </w:r>
    </w:p>
    <w:p>
      <w:pPr>
        <w:pStyle w:val="P28"/>
        <w:framePr w:w="3921" w:h="376" w:hRule="exact" w:wrap="none" w:vAnchor="page" w:hAnchor="margin" w:x="6800" w:y="12829"/>
        <w:rPr>
          <w:rStyle w:val="C3"/>
          <w:rtl w:val="0"/>
        </w:rPr>
      </w:pPr>
    </w:p>
    <w:p>
      <w:pPr>
        <w:pStyle w:val="P29"/>
        <w:framePr w:w="3839" w:h="249" w:hRule="exact" w:wrap="none" w:vAnchor="page" w:hAnchor="margin" w:x="6856" w:y="12885"/>
        <w:rPr>
          <w:rStyle w:val="C21"/>
          <w:rtl w:val="0"/>
        </w:rPr>
      </w:pPr>
      <w:r>
        <w:rPr>
          <w:rStyle w:val="C21"/>
          <w:rtl w:val="0"/>
        </w:rPr>
        <w:t>Ústní ověření</w:t>
      </w:r>
    </w:p>
    <w:p>
      <w:pPr>
        <w:pStyle w:val="P16"/>
        <w:framePr w:w="6710" w:h="376" w:hRule="exact" w:wrap="none" w:vAnchor="page" w:hAnchor="margin" w:x="45" w:y="13206"/>
        <w:rPr>
          <w:rStyle w:val="C3"/>
          <w:rtl w:val="0"/>
        </w:rPr>
      </w:pPr>
    </w:p>
    <w:p>
      <w:pPr>
        <w:pStyle w:val="P17"/>
        <w:framePr w:w="6658" w:h="249" w:hRule="exact" w:wrap="none" w:vAnchor="page" w:hAnchor="margin" w:x="71" w:y="13262"/>
        <w:rPr>
          <w:rStyle w:val="C13"/>
          <w:rtl w:val="0"/>
        </w:rPr>
      </w:pPr>
      <w:r>
        <w:rPr>
          <w:rStyle w:val="C13"/>
          <w:rtl w:val="0"/>
        </w:rPr>
        <w:t>b) Vysvětlit a předvést způsob použití fotodokumentace</w:t>
      </w:r>
    </w:p>
    <w:p>
      <w:pPr>
        <w:pStyle w:val="P30"/>
        <w:framePr w:w="3921" w:h="376" w:hRule="exact" w:wrap="none" w:vAnchor="page" w:hAnchor="margin" w:x="6800" w:y="13206"/>
        <w:rPr>
          <w:rStyle w:val="C3"/>
          <w:rtl w:val="0"/>
        </w:rPr>
      </w:pPr>
    </w:p>
    <w:p>
      <w:pPr>
        <w:pStyle w:val="P31"/>
        <w:framePr w:w="3839" w:h="249" w:hRule="exact" w:wrap="none" w:vAnchor="page" w:hAnchor="margin" w:x="6856" w:y="13262"/>
        <w:rPr>
          <w:rStyle w:val="C22"/>
          <w:rtl w:val="0"/>
        </w:rPr>
      </w:pPr>
      <w:r>
        <w:rPr>
          <w:rStyle w:val="C22"/>
          <w:rtl w:val="0"/>
        </w:rPr>
        <w:t>Praktické předvedení a ústní ověření</w:t>
      </w:r>
    </w:p>
    <w:p>
      <w:pPr>
        <w:pStyle w:val="P12"/>
        <w:framePr w:w="6710" w:h="376" w:hRule="exact" w:wrap="none" w:vAnchor="page" w:hAnchor="margin" w:x="45" w:y="13582"/>
        <w:rPr>
          <w:rStyle w:val="C3"/>
          <w:rtl w:val="0"/>
        </w:rPr>
      </w:pPr>
    </w:p>
    <w:p>
      <w:pPr>
        <w:pStyle w:val="P13"/>
        <w:framePr w:w="6658" w:h="249" w:hRule="exact" w:wrap="none" w:vAnchor="page" w:hAnchor="margin" w:x="71" w:y="13638"/>
        <w:rPr>
          <w:rStyle w:val="C11"/>
          <w:rtl w:val="0"/>
        </w:rPr>
      </w:pPr>
      <w:r>
        <w:rPr>
          <w:rStyle w:val="C11"/>
          <w:rtl w:val="0"/>
        </w:rPr>
        <w:t>c) Vysvětlit způsob použití video-dokumentace</w:t>
      </w:r>
    </w:p>
    <w:p>
      <w:pPr>
        <w:pStyle w:val="P28"/>
        <w:framePr w:w="3921" w:h="376" w:hRule="exact" w:wrap="none" w:vAnchor="page" w:hAnchor="margin" w:x="6800" w:y="13582"/>
        <w:rPr>
          <w:rStyle w:val="C3"/>
          <w:rtl w:val="0"/>
        </w:rPr>
      </w:pPr>
    </w:p>
    <w:p>
      <w:pPr>
        <w:pStyle w:val="P29"/>
        <w:framePr w:w="3839" w:h="249" w:hRule="exact" w:wrap="none" w:vAnchor="page" w:hAnchor="margin" w:x="6856" w:y="13638"/>
        <w:rPr>
          <w:rStyle w:val="C21"/>
          <w:rtl w:val="0"/>
        </w:rPr>
      </w:pPr>
      <w:r>
        <w:rPr>
          <w:rStyle w:val="C21"/>
          <w:rtl w:val="0"/>
        </w:rPr>
        <w:t>Ústní ověření</w:t>
      </w:r>
    </w:p>
    <w:p>
      <w:pPr>
        <w:pStyle w:val="P32"/>
        <w:framePr w:w="10710" w:h="248" w:hRule="exact" w:wrap="none" w:vAnchor="page" w:hAnchor="margin" w:x="28" w:y="140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 potápěčka operátorka, 20.10.2026 7:32:54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potápěčských prací nad hladinou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Vymezit pracoviště pro bezpečnou realizaci potápěčských prací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 na pracovišti potápěčů</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Číst a orientovat se v podkladech projekce nebo v plánech pro realizaci potápěčských prací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čištění vtokových česlí; přemístění sypkého materiálu odsávacím zařízením; montážní práce; vyhledání a vyzvednutí předmětu ze dna na hladinu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Zajišťování potápěčských prací v uzavřeném prostoru a bez volné hladiny</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33"/>
        <w:framePr w:w="6710" w:h="1012" w:hRule="exact" w:wrap="none" w:vAnchor="page" w:hAnchor="margin" w:x="45" w:y="6379"/>
        <w:rPr>
          <w:rStyle w:val="C3"/>
          <w:rtl w:val="0"/>
        </w:rPr>
      </w:pPr>
    </w:p>
    <w:p>
      <w:pPr>
        <w:pStyle w:val="P33"/>
        <w:keepNext w:val="0"/>
        <w:keepLines w:val="0"/>
        <w:framePr w:w="6710" w:h="1012" w:hRule="exact" w:wrap="none" w:vAnchor="page" w:hAnchor="margin" w:x="45" w:y="6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Stanovit a zdůvodnit postup potápěčských prací v uzavřeném prostoru</w:t>
      </w:r>
    </w:p>
    <w:p>
      <w:pPr>
        <w:pStyle w:val="P33"/>
        <w:keepNext w:val="0"/>
        <w:keepLines w:val="0"/>
        <w:framePr w:w="6710" w:h="1012" w:hRule="exact" w:wrap="none" w:vAnchor="page" w:hAnchor="margin" w:x="45" w:y="6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bez volné hladiny a provést: výklad a vysvětlení pracovních podmínek;</w:t>
      </w:r>
    </w:p>
    <w:p>
      <w:pPr>
        <w:pStyle w:val="P33"/>
        <w:keepNext w:val="0"/>
        <w:keepLines w:val="0"/>
        <w:framePr w:w="6710" w:h="1012" w:hRule="exact" w:wrap="none" w:vAnchor="page" w:hAnchor="margin" w:x="45" w:y="6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vysvětlení zdravotního zajištění; výklad zvláštních podmínek bezpečnosti a</w:t>
      </w:r>
    </w:p>
    <w:p>
      <w:pPr>
        <w:pStyle w:val="P33"/>
        <w:keepNext w:val="0"/>
        <w:keepLines w:val="0"/>
        <w:framePr w:w="6710" w:h="1012" w:hRule="exact" w:wrap="none" w:vAnchor="page" w:hAnchor="margin" w:x="45" w:y="6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ochrany zdraví při práci (BOZP) v tomto prostředí</w:t>
      </w:r>
    </w:p>
    <w:p>
      <w:pPr>
        <w:pStyle w:val="P28"/>
        <w:framePr w:w="3921" w:h="1012" w:hRule="exact" w:wrap="none" w:vAnchor="page" w:hAnchor="margin" w:x="6800" w:y="6379"/>
        <w:rPr>
          <w:rStyle w:val="C3"/>
          <w:rtl w:val="0"/>
        </w:rPr>
      </w:pPr>
    </w:p>
    <w:p>
      <w:pPr>
        <w:pStyle w:val="P29"/>
        <w:framePr w:w="3839" w:h="885" w:hRule="exact" w:wrap="none" w:vAnchor="page" w:hAnchor="margin" w:x="6856" w:y="6435"/>
        <w:rPr>
          <w:rStyle w:val="C21"/>
          <w:rtl w:val="0"/>
        </w:rPr>
      </w:pPr>
      <w:r>
        <w:rPr>
          <w:rStyle w:val="C21"/>
          <w:rtl w:val="0"/>
        </w:rPr>
        <w:t>Praktické předvedení a ústní ověření</w:t>
      </w:r>
    </w:p>
    <w:p>
      <w:pPr>
        <w:pStyle w:val="P34"/>
        <w:framePr w:w="6710" w:h="791" w:hRule="exact" w:wrap="none" w:vAnchor="page" w:hAnchor="margin" w:x="45" w:y="7391"/>
        <w:rPr>
          <w:rStyle w:val="C3"/>
          <w:rtl w:val="0"/>
        </w:rPr>
      </w:pPr>
    </w:p>
    <w:p>
      <w:pPr>
        <w:pStyle w:val="P34"/>
        <w:keepNext w:val="0"/>
        <w:keepLines w:val="0"/>
        <w:framePr w:w="6710" w:h="791" w:hRule="exact" w:wrap="none" w:vAnchor="page" w:hAnchor="margin" w:x="45" w:y="7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Zvolit a charakterizovat vhodnou potápěčskou techniku, potápěčskou</w:t>
      </w:r>
    </w:p>
    <w:p>
      <w:pPr>
        <w:pStyle w:val="P34"/>
        <w:keepNext w:val="0"/>
        <w:keepLines w:val="0"/>
        <w:framePr w:w="6710" w:h="791" w:hRule="exact" w:wrap="none" w:vAnchor="page" w:hAnchor="margin" w:x="45" w:y="7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výstroj a vhodný způsob realizace pracovního postupu potápěčských prací</w:t>
      </w:r>
    </w:p>
    <w:p>
      <w:pPr>
        <w:pStyle w:val="P34"/>
        <w:keepNext w:val="0"/>
        <w:keepLines w:val="0"/>
        <w:framePr w:w="6710" w:h="791" w:hRule="exact" w:wrap="none" w:vAnchor="page" w:hAnchor="margin" w:x="45" w:y="7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uzavřeném prostoru bez volné hladiny</w:t>
      </w:r>
    </w:p>
    <w:p>
      <w:pPr>
        <w:pStyle w:val="P30"/>
        <w:framePr w:w="3921" w:h="791" w:hRule="exact" w:wrap="none" w:vAnchor="page" w:hAnchor="margin" w:x="6800" w:y="7391"/>
        <w:rPr>
          <w:rStyle w:val="C3"/>
          <w:rtl w:val="0"/>
        </w:rPr>
      </w:pPr>
    </w:p>
    <w:p>
      <w:pPr>
        <w:pStyle w:val="P31"/>
        <w:framePr w:w="3839" w:h="664" w:hRule="exact" w:wrap="none" w:vAnchor="page" w:hAnchor="margin" w:x="6856" w:y="7447"/>
        <w:rPr>
          <w:rStyle w:val="C22"/>
          <w:rtl w:val="0"/>
        </w:rPr>
      </w:pPr>
      <w:r>
        <w:rPr>
          <w:rStyle w:val="C22"/>
          <w:rtl w:val="0"/>
        </w:rPr>
        <w:t>Praktické předvedení a ústní ověření na pracovišti potápěčů</w:t>
      </w:r>
    </w:p>
    <w:p>
      <w:pPr>
        <w:pStyle w:val="P12"/>
        <w:framePr w:w="6710" w:h="607" w:hRule="exact" w:wrap="none" w:vAnchor="page" w:hAnchor="margin" w:x="45" w:y="8181"/>
        <w:rPr>
          <w:rStyle w:val="C3"/>
          <w:rtl w:val="0"/>
        </w:rPr>
      </w:pPr>
    </w:p>
    <w:p>
      <w:pPr>
        <w:pStyle w:val="P13"/>
        <w:framePr w:w="6658" w:h="480" w:hRule="exact" w:wrap="none" w:vAnchor="page" w:hAnchor="margin" w:x="71" w:y="8237"/>
        <w:rPr>
          <w:rStyle w:val="C11"/>
          <w:rtl w:val="0"/>
        </w:rPr>
      </w:pPr>
      <w:r>
        <w:rPr>
          <w:rStyle w:val="C11"/>
          <w:rtl w:val="0"/>
        </w:rPr>
        <w:t>c) Zabezpečit komunikaci příslušným spojením a vyjmenovat možnosti rizik podle charakteru pracoviště</w:t>
      </w:r>
    </w:p>
    <w:p>
      <w:pPr>
        <w:pStyle w:val="P28"/>
        <w:framePr w:w="3921" w:h="607" w:hRule="exact" w:wrap="none" w:vAnchor="page" w:hAnchor="margin" w:x="6800" w:y="8181"/>
        <w:rPr>
          <w:rStyle w:val="C3"/>
          <w:rtl w:val="0"/>
        </w:rPr>
      </w:pPr>
    </w:p>
    <w:p>
      <w:pPr>
        <w:pStyle w:val="P29"/>
        <w:framePr w:w="3839" w:h="480" w:hRule="exact" w:wrap="none" w:vAnchor="page" w:hAnchor="margin" w:x="6856" w:y="8237"/>
        <w:rPr>
          <w:rStyle w:val="C21"/>
          <w:rtl w:val="0"/>
        </w:rPr>
      </w:pPr>
      <w:r>
        <w:rPr>
          <w:rStyle w:val="C21"/>
          <w:rtl w:val="0"/>
        </w:rPr>
        <w:t>Praktické předvedení a ústní ověření na pracovišti potápěčů</w:t>
      </w:r>
    </w:p>
    <w:p>
      <w:pPr>
        <w:pStyle w:val="P16"/>
        <w:framePr w:w="6710" w:h="831" w:hRule="exact" w:wrap="none" w:vAnchor="page" w:hAnchor="margin" w:x="45" w:y="8788"/>
        <w:rPr>
          <w:rStyle w:val="C3"/>
          <w:rtl w:val="0"/>
        </w:rPr>
      </w:pPr>
    </w:p>
    <w:p>
      <w:pPr>
        <w:pStyle w:val="P17"/>
        <w:framePr w:w="6658" w:h="704" w:hRule="exact" w:wrap="none" w:vAnchor="page" w:hAnchor="margin" w:x="71" w:y="8844"/>
        <w:rPr>
          <w:rStyle w:val="C13"/>
          <w:rtl w:val="0"/>
        </w:rPr>
      </w:pPr>
      <w:r>
        <w:rPr>
          <w:rStyle w:val="C13"/>
          <w:rtl w:val="0"/>
        </w:rPr>
        <w:t>d) Charakterizovat a specifikovat další rizika potápěčských prací v uzavřeném prostoru v následujících situacích: práce před vtoky; proudění vody; hloubka; vzdálenost od volné hladiny</w:t>
      </w:r>
    </w:p>
    <w:p>
      <w:pPr>
        <w:pStyle w:val="P30"/>
        <w:framePr w:w="3921" w:h="831" w:hRule="exact" w:wrap="none" w:vAnchor="page" w:hAnchor="margin" w:x="6800" w:y="8788"/>
        <w:rPr>
          <w:rStyle w:val="C3"/>
          <w:rtl w:val="0"/>
        </w:rPr>
      </w:pPr>
    </w:p>
    <w:p>
      <w:pPr>
        <w:pStyle w:val="P31"/>
        <w:framePr w:w="3839" w:h="704" w:hRule="exact" w:wrap="none" w:vAnchor="page" w:hAnchor="margin" w:x="6856" w:y="8844"/>
        <w:rPr>
          <w:rStyle w:val="C22"/>
          <w:rtl w:val="0"/>
        </w:rPr>
      </w:pPr>
      <w:r>
        <w:rPr>
          <w:rStyle w:val="C22"/>
          <w:rtl w:val="0"/>
        </w:rPr>
        <w:t>Ústní ověření</w:t>
      </w:r>
    </w:p>
    <w:p>
      <w:pPr>
        <w:pStyle w:val="P32"/>
        <w:framePr w:w="10710" w:h="248" w:hRule="exact" w:wrap="none" w:vAnchor="page" w:hAnchor="margin" w:x="28" w:y="97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 potápěčka operátorka, 20.10.2026 7:32:54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71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jeho zdravotního stavu nebo nepříznivých klimatických podmínek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(viz NSP: https://nsp.cz/jednotka-prace/potapec-operator#zdravotni-zpusobilosti).</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s ohledem na skutečnost, že zkoušku nelze provádět v simulovaném prostředí a její výkon se svojí rizikovostí rovná výkonu práce a činností podle přílohy číslo 5 nařízení vlády č. 591/2006 Sb., v aktuálním znění (práce a činnosti vystavující fyzickou osobu zvýšenému ohrožení života nebo poškození zdraví předložit certifikát s minimálně druhým kvalifikačním stupněm "Samostatný potápěč" s kvalifikací AOWD (Advanced Open Water Diver, nebo P2 - Potápěč se dvěma hvězdami), podle aktuálně platné technické normy ČSN EN ISO 24801-2 (761301) Rekreační potápění - Požadavky na výcvik rekreačních potápěčů v přístrojovém potápění - Část 2: 2. kvalifikační stupeň - Samostatný potápěč (norma k přímému použití jako ČSN).</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se doporučuje zaměřit se na:</w:t>
      </w:r>
    </w:p>
    <w:p>
      <w:pPr>
        <w:keepNext w:val="0"/>
        <w:keepLines w:val="1"/>
        <w:framePr w:w="10766" w:h="90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bezpečný způsob manipulace s potápěčskou výstrojí, přístroji a technikou;</w:t>
      </w:r>
    </w:p>
    <w:p>
      <w:pPr>
        <w:keepNext w:val="0"/>
        <w:keepLines w:val="1"/>
        <w:framePr w:w="10766" w:h="90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správné a samostatné ošetřování potápěčské techniky;</w:t>
      </w:r>
    </w:p>
    <w:p>
      <w:pPr>
        <w:keepNext w:val="0"/>
        <w:keepLines w:val="1"/>
        <w:framePr w:w="10766" w:h="90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způsob využívání komunikačních prostředků a techniky související s pracovním potápěním;</w:t>
      </w:r>
    </w:p>
    <w:p>
      <w:pPr>
        <w:keepNext w:val="0"/>
        <w:keepLines w:val="1"/>
        <w:framePr w:w="10766" w:h="90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bezpečné provádění všech úkonů, kvalitu provedeného úkolu a na časové hledisko zvládání operací při praktickém ponoru;</w:t>
      </w:r>
    </w:p>
    <w:p>
      <w:pPr>
        <w:keepNext w:val="0"/>
        <w:keepLines w:val="1"/>
        <w:framePr w:w="10766" w:h="90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používání správného technického názvosloví.</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musí být dodržena všechna pravidla pro provádění pracovních činností, která vyplývají z příslušných ustanovení nařízení vlády č. 591/2006 Sb., v aktuálním znění.</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způsobem praktické předvedení a ústní ověření v praktické části zkoušky realizované nad hladinou bude provedeno ve vhodném prostoru (učebna, skříňová nástavba, stavební buňka apod.)</w:t>
      </w:r>
    </w:p>
    <w:p>
      <w:pPr>
        <w:pStyle w:val="P35"/>
        <w:framePr w:w="10766" w:h="2072" w:hRule="exact" w:wrap="none" w:vAnchor="page" w:hAnchor="margin" w:x="0" w:y="12094"/>
        <w:rPr>
          <w:rStyle w:val="C3"/>
          <w:rtl w:val="0"/>
        </w:rPr>
      </w:pPr>
    </w:p>
    <w:p>
      <w:pPr>
        <w:pStyle w:val="P37"/>
        <w:framePr w:w="10710" w:h="340" w:hRule="exact" w:wrap="none" w:vAnchor="page" w:hAnchor="margin" w:x="28" w:y="12094"/>
        <w:rPr>
          <w:rStyle w:val="C25"/>
          <w:rtl w:val="0"/>
        </w:rPr>
      </w:pPr>
      <w:r>
        <w:rPr>
          <w:rStyle w:val="C25"/>
          <w:rtl w:val="0"/>
        </w:rPr>
        <w:t>Výsledné hodnocení</w:t>
      </w:r>
    </w:p>
    <w:p>
      <w:pPr>
        <w:keepNext w:val="0"/>
        <w:keepLines w:val="0"/>
        <w:framePr w:w="10766" w:h="1732" w:hRule="exact" w:wrap="none" w:vAnchor="page" w:hAnchor="margin" w:x="0" w:y="124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4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76" w:hRule="exact" w:wrap="none" w:vAnchor="page" w:hAnchor="margin" w:x="0" w:y="14394"/>
        <w:rPr>
          <w:rStyle w:val="C3"/>
          <w:rtl w:val="0"/>
        </w:rPr>
      </w:pPr>
    </w:p>
    <w:p>
      <w:pPr>
        <w:pStyle w:val="P37"/>
        <w:framePr w:w="10710" w:h="340" w:hRule="exact" w:wrap="none" w:vAnchor="page" w:hAnchor="margin" w:x="28" w:y="14394"/>
        <w:rPr>
          <w:rStyle w:val="C25"/>
          <w:rtl w:val="0"/>
        </w:rPr>
      </w:pPr>
      <w:r>
        <w:rPr>
          <w:rStyle w:val="C25"/>
          <w:rtl w:val="0"/>
        </w:rPr>
        <w:t>Počet zkoušejících</w:t>
      </w:r>
    </w:p>
    <w:p>
      <w:pPr>
        <w:keepNext w:val="0"/>
        <w:keepLines w:val="0"/>
        <w:framePr w:w="10766" w:h="1036" w:hRule="exact" w:wrap="none" w:vAnchor="page" w:hAnchor="margin" w:x="0" w:y="147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Potápěč operátor / potápěčka operátorka, 20.10.2026 7:32:54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617"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střední vzdělání s výučním listem a současně musí doložit splnění všech následujících požadavků:</w:t>
      </w:r>
    </w:p>
    <w:p>
      <w:pPr>
        <w:keepNext w:val="0"/>
        <w:keepLines w:val="1"/>
        <w:framePr w:w="10766" w:h="70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 o získání profesní kvalifikace 69-014-H Potápěč/potápěčka pracovní podle zákona č. 179/2006 Sb., o ověřování a uznávání výsledků dalšího vzdělávání, v platném znění (odborně způsobilá fyzická osoba pro provádění potápěčských prací podle NV č. 591/2006 Sb., v platném znění z 27. dubna 2016) </w:t>
      </w:r>
    </w:p>
    <w:p>
      <w:pPr>
        <w:keepNext w:val="0"/>
        <w:keepLines w:val="1"/>
        <w:framePr w:w="10766" w:h="70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 pracovním potápění s doloženou praxí s nejméně 1 000 hodinami při provádění potápěčských prací pod vodou zaznamenanými ve stavebním deníku, nebo v jednoduchém záznamu o stavbě podle zákona č. 183/2006 Sb. - stavební zákon, vyhlášky č. 499/2006 Sb., O dokumentaci staveb, a dalších souvisejících předpisů, nebo v zahraničí získaným ověřitelným záznamem potvrzeným akreditovanou profesionální (komerční) potápěčskou organizací a 5 let praxe spojené s činnosti spojenými s koordinací potápěčských prací, s minimální doložitelnou praxí v rozsahu 500 hodin jako vedoucí potápěč.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Potápěč operátor / potápěčka operátorka, 20.10.2026 7:32:54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244"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materiální a technické prostředky:</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pro ústní a praktickou část zkoušky nad hladinou (učebna, skříňová nástavba, stavební buňka apod.), povrchové pracoviště potápěčů</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dekompresní tabulky, dekompresní programy, formuláře a dokumenty ke zkoušce</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kyslíkový oživovací přístroj, lékárnička, resuscitační figurína, defibrilátor AED</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vícemístná dekompresní komora </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potápěčských izolačních obleků (neoprenové, membránové, suché, mokré), minimálně jeden kus od každého druhu</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dýchací přístroje - systémy s dodávkou dýchacích plynů z místa nad hladinou včetně potápěčských přileb a celoobličejových masek, minimálně jeden kus od každého druhu</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vysokotlaký kompresor</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potápěčský autonomní dýchací přístroj</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komunikační systémy pro potápěče kabelové a ultrazvukové, minimálně jeden kus od každého druhu</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signální a pracovní lana a úvazky</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potápěčských světel</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dekompresní počítače, potápěčské kompasy</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přilbový kamerový systém, ruční vodotěsná videokamera s osvětlením, vodotěsný fotoaparát s bleskem</w:t>
      </w:r>
    </w:p>
    <w:p>
      <w:pPr>
        <w:keepNext w:val="0"/>
        <w:keepLines w:val="0"/>
        <w:framePr w:w="10766" w:h="5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8625"/>
        <w:rPr>
          <w:rStyle w:val="C3"/>
          <w:rtl w:val="0"/>
        </w:rPr>
      </w:pPr>
    </w:p>
    <w:p>
      <w:pPr>
        <w:pStyle w:val="P37"/>
        <w:framePr w:w="10710" w:h="340" w:hRule="exact" w:wrap="none" w:vAnchor="page" w:hAnchor="margin" w:x="28" w:y="8625"/>
        <w:rPr>
          <w:rStyle w:val="C25"/>
          <w:rtl w:val="0"/>
        </w:rPr>
      </w:pPr>
      <w:r>
        <w:rPr>
          <w:rStyle w:val="C25"/>
          <w:rtl w:val="0"/>
        </w:rPr>
        <w:t>Doba přípravy na zkoušku</w:t>
      </w:r>
    </w:p>
    <w:p>
      <w:pPr>
        <w:keepNext w:val="0"/>
        <w:keepLines w:val="0"/>
        <w:framePr w:w="10766" w:h="806" w:hRule="exact" w:wrap="none" w:vAnchor="page" w:hAnchor="margin" w:x="0" w:y="89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5"/>
        <w:framePr w:w="10766" w:h="1146" w:hRule="exact" w:wrap="none" w:vAnchor="page" w:hAnchor="margin" w:x="0" w:y="9998"/>
        <w:rPr>
          <w:rStyle w:val="C3"/>
          <w:rtl w:val="0"/>
        </w:rPr>
      </w:pPr>
    </w:p>
    <w:p>
      <w:pPr>
        <w:pStyle w:val="P37"/>
        <w:framePr w:w="10710" w:h="340" w:hRule="exact" w:wrap="none" w:vAnchor="page" w:hAnchor="margin" w:x="28" w:y="9998"/>
        <w:rPr>
          <w:rStyle w:val="C25"/>
          <w:rtl w:val="0"/>
        </w:rPr>
      </w:pPr>
      <w:r>
        <w:rPr>
          <w:rStyle w:val="C25"/>
          <w:rtl w:val="0"/>
        </w:rPr>
        <w:t>Doba pro vykonání zkoušky</w:t>
      </w:r>
    </w:p>
    <w:p>
      <w:pPr>
        <w:keepNext w:val="0"/>
        <w:keepLines w:val="0"/>
        <w:framePr w:w="10766" w:h="806" w:hRule="exact" w:wrap="none" w:vAnchor="page" w:hAnchor="margin" w:x="0" w:y="10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20 až 25 hodin (hodinou se rozumí 60 minut). Zkouška bude rozložena do více dnů. </w:t>
      </w:r>
    </w:p>
    <w:p>
      <w:pPr>
        <w:pStyle w:val="P21"/>
        <w:framePr w:w="7654" w:h="331" w:hRule="exact" w:wrap="none" w:vAnchor="page" w:hAnchor="margin" w:x="28" w:y="15940"/>
        <w:rPr>
          <w:rStyle w:val="C16"/>
          <w:rtl w:val="0"/>
        </w:rPr>
      </w:pPr>
      <w:r>
        <w:rPr>
          <w:rStyle w:val="C16"/>
          <w:rtl w:val="0"/>
        </w:rPr>
        <w:t>Potápěč operátor / potápěčka operátorka, 20.10.2026 7:32:54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profesionálních potápěčů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Potápěč operátor / potápěčka operátorka, 20.10.2026 7:32:54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15D36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EFF90F9"/>
    <w:multiLevelType w:val="hybridMultilevel"/>
    <w:lvl w:ilvl="0" w:tplc="00000109">
      <w:start w:val="1"/>
      <w:numFmt w:val="decimal"/>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654404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