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32682" Type="http://schemas.openxmlformats.org/officeDocument/2006/relationships/officeDocument" Target="/word/document.xml" /><Relationship Id="coreR4232682" Type="http://schemas.openxmlformats.org/package/2006/relationships/metadata/core-properties" Target="/docProps/core.xml" /><Relationship Id="customR42326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Potápěč operátor (kód: 69-015-H)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Potápěč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postupech, metodách a dokumentaci pro vykonávání potápěčských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technologických postupů pro potápěčské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pracovních skupin a určení kvalifikace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průzkumu podmínek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výstroje dle klimatických podmínek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sestavy vhodné potápěčské techniky a způsobu kontroly této techniky a výstroje potápěče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 pracovní skupinou a s jednotlivci pod vodou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krizové situace na pracovišti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písemné dokumentace o činnosti potápěčské skupiny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se zaměřením na potápěčské nehody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Prokázání znalostí potápěčské fyziky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Kontrolování, provádění odborných průzkumů a odstraňování havarijních a nebezpečných stavů objektů a zařízení pod vodou</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Dokumentování objektů a zařízení pod vodou</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Provádění potápěčských prací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Vykonávání potápěčských prací v uzavřeném prostoru a bez volné hladiny</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22.11.2011 do: 09.10.2016</w:t>
      </w:r>
    </w:p>
    <w:p>
      <w:pPr>
        <w:pStyle w:val="P21"/>
        <w:framePr w:w="7654" w:h="331" w:hRule="exact" w:wrap="none" w:vAnchor="page" w:hAnchor="margin" w:x="28" w:y="15940"/>
        <w:rPr>
          <w:rStyle w:val="C16"/>
          <w:rtl w:val="0"/>
        </w:rPr>
      </w:pPr>
      <w:r>
        <w:rPr>
          <w:rStyle w:val="C16"/>
          <w:rtl w:val="0"/>
        </w:rPr>
        <w:t>Potápěč operátor, 31.7.2026 11:27:12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postupech, metodách a dokumentaci pro vykonávání potápěčských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nařízení vlády č. 591/2006 Sb. o minimálních požadavcích bezpečnosti a ochrany zdraví při práci (BOZP)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Směrnice pro pracovní potápění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 vyhlášky č. 432/2003 Sb., o zařazování prací do kategorií prací v riziku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organizaci a postup přípravy práce pod vodou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Prokázat znalost vyhlášek o použití plavidel a plovoucích pracovních základen při výkonu potápěčských prací – vyhláška č. 344/1991 Sb., Řád plavební bezpečnosti</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340" w:hRule="exact" w:wrap="none" w:vAnchor="page" w:hAnchor="margin" w:x="28" w:y="6874"/>
        <w:rPr>
          <w:rStyle w:val="C18"/>
          <w:rtl w:val="0"/>
        </w:rPr>
      </w:pPr>
      <w:r>
        <w:rPr>
          <w:rStyle w:val="C18"/>
          <w:rtl w:val="0"/>
        </w:rPr>
        <w:t>Volba technologických postupů pro potápěčské práce</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a) Určit technologický postup a rizika včetně personálního a technického zajištění nutného k výkonu potápěčských prací</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Písemné a 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b) Popsat technologický postup a rizika při čištění vtokových česlí, přemístění sypkého materiálu</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Ústní a písemní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Uvést technologické postupy potápěčských prací pro hloubky vyžadující stanovení dekompresních postupů</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Písemné a ústní ověření</w:t>
      </w:r>
    </w:p>
    <w:p>
      <w:pPr>
        <w:pStyle w:val="P16"/>
        <w:framePr w:w="6710" w:h="607" w:hRule="exact" w:wrap="none" w:vAnchor="page" w:hAnchor="margin" w:x="45" w:y="9510"/>
        <w:rPr>
          <w:rStyle w:val="C3"/>
          <w:rtl w:val="0"/>
        </w:rPr>
      </w:pPr>
    </w:p>
    <w:p>
      <w:pPr>
        <w:pStyle w:val="P17"/>
        <w:framePr w:w="6658" w:h="480" w:hRule="exact" w:wrap="none" w:vAnchor="page" w:hAnchor="margin" w:x="71" w:y="9566"/>
        <w:rPr>
          <w:rStyle w:val="C13"/>
          <w:rtl w:val="0"/>
        </w:rPr>
      </w:pPr>
      <w:r>
        <w:rPr>
          <w:rStyle w:val="C13"/>
          <w:rtl w:val="0"/>
        </w:rPr>
        <w:t>d) Uvést technologické postupy pro práce v prostředí bez volné hladiny a pod ledem</w:t>
      </w:r>
    </w:p>
    <w:p>
      <w:pPr>
        <w:pStyle w:val="P30"/>
        <w:framePr w:w="3921" w:h="607" w:hRule="exact" w:wrap="none" w:vAnchor="page" w:hAnchor="margin" w:x="6800" w:y="9510"/>
        <w:rPr>
          <w:rStyle w:val="C3"/>
          <w:rtl w:val="0"/>
        </w:rPr>
      </w:pPr>
    </w:p>
    <w:p>
      <w:pPr>
        <w:pStyle w:val="P31"/>
        <w:framePr w:w="3839" w:h="480" w:hRule="exact" w:wrap="none" w:vAnchor="page" w:hAnchor="margin" w:x="6856" w:y="9566"/>
        <w:rPr>
          <w:rStyle w:val="C22"/>
          <w:rtl w:val="0"/>
        </w:rPr>
      </w:pPr>
      <w:r>
        <w:rPr>
          <w:rStyle w:val="C22"/>
          <w:rtl w:val="0"/>
        </w:rPr>
        <w:t>Ústní a písemní ověření</w:t>
      </w:r>
    </w:p>
    <w:p>
      <w:pPr>
        <w:pStyle w:val="P12"/>
        <w:framePr w:w="6710" w:h="376" w:hRule="exact" w:wrap="none" w:vAnchor="page" w:hAnchor="margin" w:x="45" w:y="10116"/>
        <w:rPr>
          <w:rStyle w:val="C3"/>
          <w:rtl w:val="0"/>
        </w:rPr>
      </w:pPr>
    </w:p>
    <w:p>
      <w:pPr>
        <w:pStyle w:val="P13"/>
        <w:framePr w:w="6658" w:h="249" w:hRule="exact" w:wrap="none" w:vAnchor="page" w:hAnchor="margin" w:x="71" w:y="10172"/>
        <w:rPr>
          <w:rStyle w:val="C11"/>
          <w:rtl w:val="0"/>
        </w:rPr>
      </w:pPr>
      <w:r>
        <w:rPr>
          <w:rStyle w:val="C11"/>
          <w:rtl w:val="0"/>
        </w:rPr>
        <w:t>e) Uvést technologické postupy pro práce v proudící vodě</w:t>
      </w:r>
    </w:p>
    <w:p>
      <w:pPr>
        <w:pStyle w:val="P28"/>
        <w:framePr w:w="3921" w:h="376" w:hRule="exact" w:wrap="none" w:vAnchor="page" w:hAnchor="margin" w:x="6800" w:y="10116"/>
        <w:rPr>
          <w:rStyle w:val="C3"/>
          <w:rtl w:val="0"/>
        </w:rPr>
      </w:pPr>
    </w:p>
    <w:p>
      <w:pPr>
        <w:pStyle w:val="P29"/>
        <w:framePr w:w="3839" w:h="249" w:hRule="exact" w:wrap="none" w:vAnchor="page" w:hAnchor="margin" w:x="6856" w:y="10172"/>
        <w:rPr>
          <w:rStyle w:val="C21"/>
          <w:rtl w:val="0"/>
        </w:rPr>
      </w:pPr>
      <w:r>
        <w:rPr>
          <w:rStyle w:val="C21"/>
          <w:rtl w:val="0"/>
        </w:rPr>
        <w:t>Ústní a písemné ověření</w:t>
      </w:r>
    </w:p>
    <w:p>
      <w:pPr>
        <w:pStyle w:val="P16"/>
        <w:framePr w:w="6710" w:h="607" w:hRule="exact" w:wrap="none" w:vAnchor="page" w:hAnchor="margin" w:x="45" w:y="10493"/>
        <w:rPr>
          <w:rStyle w:val="C3"/>
          <w:rtl w:val="0"/>
        </w:rPr>
      </w:pPr>
    </w:p>
    <w:p>
      <w:pPr>
        <w:pStyle w:val="P17"/>
        <w:framePr w:w="6658" w:h="480" w:hRule="exact" w:wrap="none" w:vAnchor="page" w:hAnchor="margin" w:x="71" w:y="10549"/>
        <w:rPr>
          <w:rStyle w:val="C13"/>
          <w:rtl w:val="0"/>
        </w:rPr>
      </w:pPr>
      <w:r>
        <w:rPr>
          <w:rStyle w:val="C13"/>
          <w:rtl w:val="0"/>
        </w:rPr>
        <w:t>f) Prokázat obecné znalosti postupu prací při betonování pod vodou a sanaci železobetonových konstrukcí</w:t>
      </w:r>
    </w:p>
    <w:p>
      <w:pPr>
        <w:pStyle w:val="P30"/>
        <w:framePr w:w="3921" w:h="607" w:hRule="exact" w:wrap="none" w:vAnchor="page" w:hAnchor="margin" w:x="6800" w:y="10493"/>
        <w:rPr>
          <w:rStyle w:val="C3"/>
          <w:rtl w:val="0"/>
        </w:rPr>
      </w:pPr>
    </w:p>
    <w:p>
      <w:pPr>
        <w:pStyle w:val="P31"/>
        <w:framePr w:w="3839" w:h="480" w:hRule="exact" w:wrap="none" w:vAnchor="page" w:hAnchor="margin" w:x="6856" w:y="10549"/>
        <w:rPr>
          <w:rStyle w:val="C22"/>
          <w:rtl w:val="0"/>
        </w:rPr>
      </w:pPr>
      <w:r>
        <w:rPr>
          <w:rStyle w:val="C22"/>
          <w:rtl w:val="0"/>
        </w:rPr>
        <w:t>Ústní ověření</w:t>
      </w:r>
    </w:p>
    <w:p>
      <w:pPr>
        <w:pStyle w:val="P12"/>
        <w:framePr w:w="6710" w:h="607" w:hRule="exact" w:wrap="none" w:vAnchor="page" w:hAnchor="margin" w:x="45" w:y="11100"/>
        <w:rPr>
          <w:rStyle w:val="C3"/>
          <w:rtl w:val="0"/>
        </w:rPr>
      </w:pPr>
    </w:p>
    <w:p>
      <w:pPr>
        <w:pStyle w:val="P13"/>
        <w:framePr w:w="6658" w:h="480" w:hRule="exact" w:wrap="none" w:vAnchor="page" w:hAnchor="margin" w:x="71" w:y="11156"/>
        <w:rPr>
          <w:rStyle w:val="C11"/>
          <w:rtl w:val="0"/>
        </w:rPr>
      </w:pPr>
      <w:r>
        <w:rPr>
          <w:rStyle w:val="C11"/>
          <w:rtl w:val="0"/>
        </w:rPr>
        <w:t>g) Prokázat obecné znalosti postupu potápěčských prací při vrtání různých materiálů, tryskání vodním paprskem, instalaci hrazení jezů, vtoků a výpustí</w:t>
      </w:r>
    </w:p>
    <w:p>
      <w:pPr>
        <w:pStyle w:val="P28"/>
        <w:framePr w:w="3921" w:h="607" w:hRule="exact" w:wrap="none" w:vAnchor="page" w:hAnchor="margin" w:x="6800" w:y="11100"/>
        <w:rPr>
          <w:rStyle w:val="C3"/>
          <w:rtl w:val="0"/>
        </w:rPr>
      </w:pPr>
    </w:p>
    <w:p>
      <w:pPr>
        <w:pStyle w:val="P29"/>
        <w:framePr w:w="3839" w:h="480" w:hRule="exact" w:wrap="none" w:vAnchor="page" w:hAnchor="margin" w:x="6856" w:y="11156"/>
        <w:rPr>
          <w:rStyle w:val="C21"/>
          <w:rtl w:val="0"/>
        </w:rPr>
      </w:pPr>
      <w:r>
        <w:rPr>
          <w:rStyle w:val="C21"/>
          <w:rtl w:val="0"/>
        </w:rPr>
        <w:t>Ústní ověření</w:t>
      </w:r>
    </w:p>
    <w:p>
      <w:pPr>
        <w:pStyle w:val="P16"/>
        <w:framePr w:w="6710" w:h="1055" w:hRule="exact" w:wrap="none" w:vAnchor="page" w:hAnchor="margin" w:x="45" w:y="11706"/>
        <w:rPr>
          <w:rStyle w:val="C3"/>
          <w:rtl w:val="0"/>
        </w:rPr>
      </w:pPr>
    </w:p>
    <w:p>
      <w:pPr>
        <w:pStyle w:val="P17"/>
        <w:framePr w:w="6658" w:h="928" w:hRule="exact" w:wrap="none" w:vAnchor="page" w:hAnchor="margin" w:x="71" w:y="11762"/>
        <w:rPr>
          <w:rStyle w:val="C13"/>
          <w:rtl w:val="0"/>
        </w:rPr>
      </w:pPr>
      <w:r>
        <w:rPr>
          <w:rStyle w:val="C13"/>
          <w:rtl w:val="0"/>
        </w:rPr>
        <w:t>h) Vypracovat technologické postupy potápěčských prací s možnými riziky: odsávání a odstraňování naplavenin, hrazení a vyhrazení vtokových objektů, potápěčské práce ve zdraví škodlivém prostředí, potápěčské práce s nulovou viditelností</w:t>
      </w:r>
    </w:p>
    <w:p>
      <w:pPr>
        <w:pStyle w:val="P30"/>
        <w:framePr w:w="3921" w:h="1055" w:hRule="exact" w:wrap="none" w:vAnchor="page" w:hAnchor="margin" w:x="6800" w:y="11706"/>
        <w:rPr>
          <w:rStyle w:val="C3"/>
          <w:rtl w:val="0"/>
        </w:rPr>
      </w:pPr>
    </w:p>
    <w:p>
      <w:pPr>
        <w:pStyle w:val="P31"/>
        <w:framePr w:w="3839" w:h="928" w:hRule="exact" w:wrap="none" w:vAnchor="page" w:hAnchor="margin" w:x="6856" w:y="11762"/>
        <w:rPr>
          <w:rStyle w:val="C22"/>
          <w:rtl w:val="0"/>
        </w:rPr>
      </w:pPr>
      <w:r>
        <w:rPr>
          <w:rStyle w:val="C22"/>
          <w:rtl w:val="0"/>
        </w:rPr>
        <w:t>Písemné a ústní ověření</w:t>
      </w:r>
    </w:p>
    <w:p>
      <w:pPr>
        <w:pStyle w:val="P12"/>
        <w:framePr w:w="6710" w:h="376" w:hRule="exact" w:wrap="none" w:vAnchor="page" w:hAnchor="margin" w:x="45" w:y="12762"/>
        <w:rPr>
          <w:rStyle w:val="C3"/>
          <w:rtl w:val="0"/>
        </w:rPr>
      </w:pPr>
    </w:p>
    <w:p>
      <w:pPr>
        <w:pStyle w:val="P13"/>
        <w:framePr w:w="6658" w:h="249" w:hRule="exact" w:wrap="none" w:vAnchor="page" w:hAnchor="margin" w:x="71" w:y="12818"/>
        <w:rPr>
          <w:rStyle w:val="C11"/>
          <w:rtl w:val="0"/>
        </w:rPr>
      </w:pPr>
      <w:r>
        <w:rPr>
          <w:rStyle w:val="C11"/>
          <w:rtl w:val="0"/>
        </w:rPr>
        <w:t>i) Vysvětlit obecně technologii podvodní betonáže</w:t>
      </w:r>
    </w:p>
    <w:p>
      <w:pPr>
        <w:pStyle w:val="P28"/>
        <w:framePr w:w="3921" w:h="376" w:hRule="exact" w:wrap="none" w:vAnchor="page" w:hAnchor="margin" w:x="6800" w:y="12762"/>
        <w:rPr>
          <w:rStyle w:val="C3"/>
          <w:rtl w:val="0"/>
        </w:rPr>
      </w:pPr>
    </w:p>
    <w:p>
      <w:pPr>
        <w:pStyle w:val="P29"/>
        <w:framePr w:w="3839" w:h="249" w:hRule="exact" w:wrap="none" w:vAnchor="page" w:hAnchor="margin" w:x="6856" w:y="12818"/>
        <w:rPr>
          <w:rStyle w:val="C21"/>
          <w:rtl w:val="0"/>
        </w:rPr>
      </w:pPr>
      <w:r>
        <w:rPr>
          <w:rStyle w:val="C21"/>
          <w:rtl w:val="0"/>
        </w:rPr>
        <w:t>Ústní ověření</w:t>
      </w:r>
    </w:p>
    <w:p>
      <w:pPr>
        <w:pStyle w:val="P16"/>
        <w:framePr w:w="6710" w:h="831" w:hRule="exact" w:wrap="none" w:vAnchor="page" w:hAnchor="margin" w:x="45" w:y="13138"/>
        <w:rPr>
          <w:rStyle w:val="C3"/>
          <w:rtl w:val="0"/>
        </w:rPr>
      </w:pPr>
    </w:p>
    <w:p>
      <w:pPr>
        <w:pStyle w:val="P17"/>
        <w:framePr w:w="6658" w:h="704" w:hRule="exact" w:wrap="none" w:vAnchor="page" w:hAnchor="margin" w:x="71" w:y="13194"/>
        <w:rPr>
          <w:rStyle w:val="C13"/>
          <w:rtl w:val="0"/>
        </w:rPr>
      </w:pPr>
      <w:r>
        <w:rPr>
          <w:rStyle w:val="C13"/>
          <w:rtl w:val="0"/>
        </w:rPr>
        <w:t>j) Vypracovat technologické postupy potápěčských prací s možnými riziky: pro hloubky vyžadující stanovení dekompresních postupů, v prostředí bez volné hladiny, pod ledem a ve vodě s teplotou pod 10°C, v proudící vodě</w:t>
      </w:r>
    </w:p>
    <w:p>
      <w:pPr>
        <w:pStyle w:val="P30"/>
        <w:framePr w:w="3921" w:h="831" w:hRule="exact" w:wrap="none" w:vAnchor="page" w:hAnchor="margin" w:x="6800" w:y="13138"/>
        <w:rPr>
          <w:rStyle w:val="C3"/>
          <w:rtl w:val="0"/>
        </w:rPr>
      </w:pPr>
    </w:p>
    <w:p>
      <w:pPr>
        <w:pStyle w:val="P31"/>
        <w:framePr w:w="3839" w:h="704" w:hRule="exact" w:wrap="none" w:vAnchor="page" w:hAnchor="margin" w:x="6856" w:y="13194"/>
        <w:rPr>
          <w:rStyle w:val="C22"/>
          <w:rtl w:val="0"/>
        </w:rPr>
      </w:pPr>
      <w:r>
        <w:rPr>
          <w:rStyle w:val="C22"/>
          <w:rtl w:val="0"/>
        </w:rPr>
        <w:t>Písemné a ústní ověření</w:t>
      </w:r>
    </w:p>
    <w:p>
      <w:pPr>
        <w:pStyle w:val="P32"/>
        <w:framePr w:w="10710" w:h="248" w:hRule="exact" w:wrap="none" w:vAnchor="page" w:hAnchor="margin" w:x="28" w:y="14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31.7.2026 11:27:12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pracovních skupin a určení kvalifikace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obecné složení pracovní skupiny: potápěč, potápěč-operátor, další pracovníci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a charakterizovat specifické složení pracovní skupiny pro: svářečské a paličské práce, betonářské práce, vázání břemen, potápěčské práce bez volné hladiny, trhací práce, použití plavidla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a charakterizovat specifické složení pracovní skupiny při nepříznivém počasí a nutnosti zajištění vytápěného uzavřeného prostoru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a charakterizovat specifické složení pracovní skupiny při zabezpečení daného ponoru v hloubce větší než 13 m</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Provedení průzkumu podmínek na pracovišti</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Vysvětlit a předvést fyzickou rekognoskaci terénu a zpracovat postup k zabezpečení potápěčských prací podle stanoveného úkolu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 a praktické předvedení</w:t>
      </w:r>
    </w:p>
    <w:p>
      <w:pPr>
        <w:pStyle w:val="P16"/>
        <w:framePr w:w="6710" w:h="376" w:hRule="exact" w:wrap="none" w:vAnchor="page" w:hAnchor="margin" w:x="45" w:y="7593"/>
        <w:rPr>
          <w:rStyle w:val="C3"/>
          <w:rtl w:val="0"/>
        </w:rPr>
      </w:pPr>
    </w:p>
    <w:p>
      <w:pPr>
        <w:pStyle w:val="P17"/>
        <w:framePr w:w="6658" w:h="249" w:hRule="exact" w:wrap="none" w:vAnchor="page" w:hAnchor="margin" w:x="71" w:y="7649"/>
        <w:rPr>
          <w:rStyle w:val="C13"/>
          <w:rtl w:val="0"/>
        </w:rPr>
      </w:pPr>
      <w:r>
        <w:rPr>
          <w:rStyle w:val="C13"/>
          <w:rtl w:val="0"/>
        </w:rPr>
        <w:t>b) Vysvětlit volbu a funkci zvoleného postupu zabezpečení</w:t>
      </w:r>
    </w:p>
    <w:p>
      <w:pPr>
        <w:pStyle w:val="P30"/>
        <w:framePr w:w="3921" w:h="376" w:hRule="exact" w:wrap="none" w:vAnchor="page" w:hAnchor="margin" w:x="6800" w:y="7593"/>
        <w:rPr>
          <w:rStyle w:val="C3"/>
          <w:rtl w:val="0"/>
        </w:rPr>
      </w:pPr>
    </w:p>
    <w:p>
      <w:pPr>
        <w:pStyle w:val="P31"/>
        <w:framePr w:w="3839" w:h="249" w:hRule="exact" w:wrap="none" w:vAnchor="page" w:hAnchor="margin" w:x="6856" w:y="7649"/>
        <w:rPr>
          <w:rStyle w:val="C22"/>
          <w:rtl w:val="0"/>
        </w:rPr>
      </w:pPr>
      <w:r>
        <w:rPr>
          <w:rStyle w:val="C22"/>
          <w:rtl w:val="0"/>
        </w:rPr>
        <w:t>Ústní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c) Vysvětlit způsob zajištění potápěčských prací za zvláštních klimatických podmínek: ve zdraví škodlivém prostředí, pod ledem, v proudící vodě, v prostředí bez volné hladiny</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Volba výstroje dle klimatických podmínek a prostředí</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607" w:hRule="exact" w:wrap="none" w:vAnchor="page" w:hAnchor="margin" w:x="45" w:y="10165"/>
        <w:rPr>
          <w:rStyle w:val="C3"/>
          <w:rtl w:val="0"/>
        </w:rPr>
      </w:pPr>
    </w:p>
    <w:p>
      <w:pPr>
        <w:pStyle w:val="P13"/>
        <w:framePr w:w="6658" w:h="480" w:hRule="exact" w:wrap="none" w:vAnchor="page" w:hAnchor="margin" w:x="71" w:y="10221"/>
        <w:rPr>
          <w:rStyle w:val="C11"/>
          <w:rtl w:val="0"/>
        </w:rPr>
      </w:pPr>
      <w:r>
        <w:rPr>
          <w:rStyle w:val="C11"/>
          <w:rtl w:val="0"/>
        </w:rPr>
        <w:t>a) Popsat potápěčskou výstroj: s dodávkou dýchacích plynů z povrchu, autonomního potápěčského dýchacího přístroje</w:t>
      </w:r>
    </w:p>
    <w:p>
      <w:pPr>
        <w:pStyle w:val="P28"/>
        <w:framePr w:w="3921" w:h="607" w:hRule="exact" w:wrap="none" w:vAnchor="page" w:hAnchor="margin" w:x="6800" w:y="10165"/>
        <w:rPr>
          <w:rStyle w:val="C3"/>
          <w:rtl w:val="0"/>
        </w:rPr>
      </w:pPr>
    </w:p>
    <w:p>
      <w:pPr>
        <w:pStyle w:val="P29"/>
        <w:framePr w:w="3839" w:h="480" w:hRule="exact" w:wrap="none" w:vAnchor="page" w:hAnchor="margin" w:x="6856" w:y="10221"/>
        <w:rPr>
          <w:rStyle w:val="C21"/>
          <w:rtl w:val="0"/>
        </w:rPr>
      </w:pPr>
      <w:r>
        <w:rPr>
          <w:rStyle w:val="C21"/>
          <w:rtl w:val="0"/>
        </w:rPr>
        <w:t>Ústní ověření a praktické předvedení</w:t>
      </w:r>
    </w:p>
    <w:p>
      <w:pPr>
        <w:pStyle w:val="P16"/>
        <w:framePr w:w="6710" w:h="607" w:hRule="exact" w:wrap="none" w:vAnchor="page" w:hAnchor="margin" w:x="45" w:y="10771"/>
        <w:rPr>
          <w:rStyle w:val="C3"/>
          <w:rtl w:val="0"/>
        </w:rPr>
      </w:pPr>
    </w:p>
    <w:p>
      <w:pPr>
        <w:pStyle w:val="P17"/>
        <w:framePr w:w="6658" w:h="480" w:hRule="exact" w:wrap="none" w:vAnchor="page" w:hAnchor="margin" w:x="71" w:y="10827"/>
        <w:rPr>
          <w:rStyle w:val="C13"/>
          <w:rtl w:val="0"/>
        </w:rPr>
      </w:pPr>
      <w:r>
        <w:rPr>
          <w:rStyle w:val="C13"/>
          <w:rtl w:val="0"/>
        </w:rPr>
        <w:t>b) Provést výběr vhodné potápěčské výstroje pro daný úkol a zdůvodnit výběr k zajištění potápěčských prací</w:t>
      </w:r>
    </w:p>
    <w:p>
      <w:pPr>
        <w:pStyle w:val="P30"/>
        <w:framePr w:w="3921" w:h="607" w:hRule="exact" w:wrap="none" w:vAnchor="page" w:hAnchor="margin" w:x="6800" w:y="10771"/>
        <w:rPr>
          <w:rStyle w:val="C3"/>
          <w:rtl w:val="0"/>
        </w:rPr>
      </w:pPr>
    </w:p>
    <w:p>
      <w:pPr>
        <w:pStyle w:val="P31"/>
        <w:framePr w:w="3839" w:h="480" w:hRule="exact" w:wrap="none" w:vAnchor="page" w:hAnchor="margin" w:x="6856" w:y="10827"/>
        <w:rPr>
          <w:rStyle w:val="C22"/>
          <w:rtl w:val="0"/>
        </w:rPr>
      </w:pPr>
      <w:r>
        <w:rPr>
          <w:rStyle w:val="C22"/>
          <w:rtl w:val="0"/>
        </w:rPr>
        <w:t>Praktické předvedení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c) Uvést kritéria pro použití suchých a mokrých potápěčských obleků v praxi</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Ústní ověření</w:t>
      </w:r>
    </w:p>
    <w:p>
      <w:pPr>
        <w:pStyle w:val="P32"/>
        <w:framePr w:w="10710" w:h="248" w:hRule="exact" w:wrap="none" w:vAnchor="page" w:hAnchor="margin" w:x="28" w:y="118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31.7.2026 11:27:12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sestavy vhodné potápěčské techniky a způsobu kontroly této techniky a výstroje potápěče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rozdíly mezi potápěčskými přístroji na stlačený vzduch, umělé směsi plynů pro dýchání (nitrox, trimix) a přístroji na regeneraci dýchacích plynů (rebreathry)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Vybrat vhodnou potápěčskou techniku pro různé typy pracovních činností a předvést její obsluhu a údržbu: s dodávkou dýchacích plynů z hladiny, autonomní dýchací systémy, dýchací systémy s regenerací plynů pro dýchání</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Ústní ověření a 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Vysvětlit účel, rozdíly a způsob použití umělých směsí plynů pro dýchání (nitrox, trimix a kyslík) včetně možných rizik</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Popsat různé typy výstroje potápěčů a předvést její čištění, ošetření a údržbu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 a 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Vysvětlit a předvést obsluhu a údržbu vysokotlakého kompresoru pro plnění tlakových lahví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 a 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f) Popsat systém revize potápěčské techniky a výstroje</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g) Zpracovat záznamy o kontrole potápěčské techniky a výstroje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Komunikace s pracovní skupinou a s jednotlivci pod vodou</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Vysvětlit použití komunikačních prostředků při provádění potápěčských prací</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Vysvětlit využití signálního lana včetně signalizace lanem pro individuálního potápěče</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Ústní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c) Vysvětlit a předvést využití potápěčského kabelového telefonu nebo jiného hlasového komunikačního zařízení</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Ústní ověření a praktické předvedení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d) Předvést standardizované mezinárodní potápěčské signály rukama a potápěčskou svítilnou</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Praktické předvedení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Řešení krizové situace na pracovišti</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Vysvětlit postup rekognoskace terénu a určení místa pro práci potápěčů z hlediska možné nehody</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Ústní ověření</w:t>
      </w:r>
    </w:p>
    <w:p>
      <w:pPr>
        <w:pStyle w:val="P16"/>
        <w:framePr w:w="6710" w:h="607" w:hRule="exact" w:wrap="none" w:vAnchor="page" w:hAnchor="margin" w:x="45" w:y="13192"/>
        <w:rPr>
          <w:rStyle w:val="C3"/>
          <w:rtl w:val="0"/>
        </w:rPr>
      </w:pPr>
    </w:p>
    <w:p>
      <w:pPr>
        <w:pStyle w:val="P17"/>
        <w:framePr w:w="6658" w:h="480" w:hRule="exact" w:wrap="none" w:vAnchor="page" w:hAnchor="margin" w:x="71" w:y="13248"/>
        <w:rPr>
          <w:rStyle w:val="C13"/>
          <w:rtl w:val="0"/>
        </w:rPr>
      </w:pPr>
      <w:r>
        <w:rPr>
          <w:rStyle w:val="C13"/>
          <w:rtl w:val="0"/>
        </w:rPr>
        <w:t>b) Zvolit postup a úkoly a určit pracovní skupinu pro řešení krizové situace na pracovišti potápěčů</w:t>
      </w:r>
    </w:p>
    <w:p>
      <w:pPr>
        <w:pStyle w:val="P30"/>
        <w:framePr w:w="3921" w:h="607" w:hRule="exact" w:wrap="none" w:vAnchor="page" w:hAnchor="margin" w:x="6800" w:y="13192"/>
        <w:rPr>
          <w:rStyle w:val="C3"/>
          <w:rtl w:val="0"/>
        </w:rPr>
      </w:pPr>
    </w:p>
    <w:p>
      <w:pPr>
        <w:pStyle w:val="P31"/>
        <w:framePr w:w="3839" w:h="480" w:hRule="exact" w:wrap="none" w:vAnchor="page" w:hAnchor="margin" w:x="6856" w:y="13248"/>
        <w:rPr>
          <w:rStyle w:val="C22"/>
          <w:rtl w:val="0"/>
        </w:rPr>
      </w:pPr>
      <w:r>
        <w:rPr>
          <w:rStyle w:val="C22"/>
          <w:rtl w:val="0"/>
        </w:rPr>
        <w:t>Ústní ověření</w:t>
      </w:r>
    </w:p>
    <w:p>
      <w:pPr>
        <w:pStyle w:val="P12"/>
        <w:framePr w:w="6710" w:h="607" w:hRule="exact" w:wrap="none" w:vAnchor="page" w:hAnchor="margin" w:x="45" w:y="13799"/>
        <w:rPr>
          <w:rStyle w:val="C3"/>
          <w:rtl w:val="0"/>
        </w:rPr>
      </w:pPr>
    </w:p>
    <w:p>
      <w:pPr>
        <w:pStyle w:val="P13"/>
        <w:framePr w:w="6658" w:h="480" w:hRule="exact" w:wrap="none" w:vAnchor="page" w:hAnchor="margin" w:x="71" w:y="13855"/>
        <w:rPr>
          <w:rStyle w:val="C11"/>
          <w:rtl w:val="0"/>
        </w:rPr>
      </w:pPr>
      <w:r>
        <w:rPr>
          <w:rStyle w:val="C11"/>
          <w:rtl w:val="0"/>
        </w:rPr>
        <w:t>c) Vysvětlit využití možností a součinnosti se zdravotně bezpečnostním zajištěním: Záchranná služba, Hasičský záchranný sbor, Policie ČR</w:t>
      </w:r>
    </w:p>
    <w:p>
      <w:pPr>
        <w:pStyle w:val="P28"/>
        <w:framePr w:w="3921" w:h="607" w:hRule="exact" w:wrap="none" w:vAnchor="page" w:hAnchor="margin" w:x="6800" w:y="13799"/>
        <w:rPr>
          <w:rStyle w:val="C3"/>
          <w:rtl w:val="0"/>
        </w:rPr>
      </w:pPr>
    </w:p>
    <w:p>
      <w:pPr>
        <w:pStyle w:val="P29"/>
        <w:framePr w:w="3839" w:h="480" w:hRule="exact" w:wrap="none" w:vAnchor="page" w:hAnchor="margin" w:x="6856" w:y="13855"/>
        <w:rPr>
          <w:rStyle w:val="C21"/>
          <w:rtl w:val="0"/>
        </w:rPr>
      </w:pPr>
      <w:r>
        <w:rPr>
          <w:rStyle w:val="C21"/>
          <w:rtl w:val="0"/>
        </w:rPr>
        <w:t>Ústní ověření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31.7.2026 11:27:12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písemné dokumentace o činnosti potápěčské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písemný záznam o předání a převzetí pracoviště a rekognoskaci terénu s využitím dokumentace stavby i popisu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vedení: stavebního deníku, deníku potápěčských prací, zápisu o seznámení s riziky a bezpečností a ochranou zdraví při práci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Zpracovat „Technologický a pracovní postup potápěčských prací“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seznam vybavení pracoviště k zabezpečení potápěčských prací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zápis o mimořádné události na pracovišti</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Poskytování první pomoci se zaměřením na potápěčské nehody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Zvolit vhodný pracovní postup, potápěčskou výstroj a techniku podle dané záchranné činnosti a klimatických podmínek</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831" w:hRule="exact" w:wrap="none" w:vAnchor="page" w:hAnchor="margin" w:x="45" w:y="7284"/>
        <w:rPr>
          <w:rStyle w:val="C3"/>
          <w:rtl w:val="0"/>
        </w:rPr>
      </w:pPr>
    </w:p>
    <w:p>
      <w:pPr>
        <w:pStyle w:val="P17"/>
        <w:framePr w:w="6658" w:h="704" w:hRule="exact" w:wrap="none" w:vAnchor="page" w:hAnchor="margin" w:x="71" w:y="7340"/>
        <w:rPr>
          <w:rStyle w:val="C13"/>
          <w:rtl w:val="0"/>
        </w:rPr>
      </w:pPr>
      <w:r>
        <w:rPr>
          <w:rStyle w:val="C13"/>
          <w:rtl w:val="0"/>
        </w:rPr>
        <w:t>b) Předvést správný postup „KPCR“- kardio-pulmo-cerebrální resuscitace včetně použití kyslíkového oživovacího přístroje a poskytnutí kyslíku k inhalaci</w:t>
      </w:r>
    </w:p>
    <w:p>
      <w:pPr>
        <w:pStyle w:val="P30"/>
        <w:framePr w:w="3921" w:h="831" w:hRule="exact" w:wrap="none" w:vAnchor="page" w:hAnchor="margin" w:x="6800" w:y="7284"/>
        <w:rPr>
          <w:rStyle w:val="C3"/>
          <w:rtl w:val="0"/>
        </w:rPr>
      </w:pPr>
    </w:p>
    <w:p>
      <w:pPr>
        <w:pStyle w:val="P31"/>
        <w:framePr w:w="3839" w:h="704"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Poskytnout první pomoc při záchraně tonoucího a vysvětlit správný postup při poskytování první pomoci při potápěčské nehodě</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Vysvětlit správný postup při vyhledání a záchraně potápěče včetně poskytování první pomoci při potápěčské nehodě</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e) Vysvětlit postup a činnost obsluhy dekompresní komory při dekompresní nehodě a plicním barotraumatu</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Ústní ověření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f) Vysvětlit správný postup poskytnutí první pomoci při otravě oxidem uhelnatým, oxidem uhličitým a kyslíkem</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Ústní ověření</w:t>
      </w:r>
    </w:p>
    <w:p>
      <w:pPr>
        <w:pStyle w:val="P12"/>
        <w:framePr w:w="6710" w:h="607" w:hRule="exact" w:wrap="none" w:vAnchor="page" w:hAnchor="margin" w:x="45" w:y="10542"/>
        <w:rPr>
          <w:rStyle w:val="C3"/>
          <w:rtl w:val="0"/>
        </w:rPr>
      </w:pPr>
    </w:p>
    <w:p>
      <w:pPr>
        <w:pStyle w:val="P13"/>
        <w:framePr w:w="6658" w:h="480" w:hRule="exact" w:wrap="none" w:vAnchor="page" w:hAnchor="margin" w:x="71" w:y="10598"/>
        <w:rPr>
          <w:rStyle w:val="C11"/>
          <w:rtl w:val="0"/>
        </w:rPr>
      </w:pPr>
      <w:r>
        <w:rPr>
          <w:rStyle w:val="C11"/>
          <w:rtl w:val="0"/>
        </w:rPr>
        <w:t>g) Vysvětlit spolupráci se zdravotnickými a bezpečnostními složkami při ochraně života, zdraví a majetku v mimořádných situacích</w:t>
      </w:r>
    </w:p>
    <w:p>
      <w:pPr>
        <w:pStyle w:val="P28"/>
        <w:framePr w:w="3921" w:h="607" w:hRule="exact" w:wrap="none" w:vAnchor="page" w:hAnchor="margin" w:x="6800" w:y="10542"/>
        <w:rPr>
          <w:rStyle w:val="C3"/>
          <w:rtl w:val="0"/>
        </w:rPr>
      </w:pPr>
    </w:p>
    <w:p>
      <w:pPr>
        <w:pStyle w:val="P29"/>
        <w:framePr w:w="3839" w:h="480" w:hRule="exact" w:wrap="none" w:vAnchor="page" w:hAnchor="margin" w:x="6856" w:y="10598"/>
        <w:rPr>
          <w:rStyle w:val="C21"/>
          <w:rtl w:val="0"/>
        </w:rPr>
      </w:pPr>
      <w:r>
        <w:rPr>
          <w:rStyle w:val="C21"/>
          <w:rtl w:val="0"/>
        </w:rPr>
        <w:t>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3"/>
        <w:framePr w:w="10710" w:h="340" w:hRule="exact" w:wrap="none" w:vAnchor="page" w:hAnchor="margin" w:x="28" w:y="11698"/>
        <w:rPr>
          <w:rStyle w:val="C18"/>
          <w:rtl w:val="0"/>
        </w:rPr>
      </w:pPr>
      <w:r>
        <w:rPr>
          <w:rStyle w:val="C18"/>
          <w:rtl w:val="0"/>
        </w:rPr>
        <w:t>Prokázání znalostí potápěčské fyziky</w:t>
      </w:r>
    </w:p>
    <w:p>
      <w:pPr>
        <w:pStyle w:val="P24"/>
        <w:framePr w:w="6713" w:h="376" w:hRule="exact" w:wrap="none" w:vAnchor="page" w:hAnchor="margin" w:x="45" w:y="12137"/>
        <w:rPr>
          <w:rStyle w:val="C3"/>
          <w:rtl w:val="0"/>
        </w:rPr>
      </w:pPr>
    </w:p>
    <w:p>
      <w:pPr>
        <w:pStyle w:val="P25"/>
        <w:framePr w:w="6661" w:h="249" w:hRule="exact" w:wrap="none" w:vAnchor="page" w:hAnchor="margin" w:x="71" w:y="12208"/>
        <w:rPr>
          <w:rStyle w:val="C19"/>
          <w:rtl w:val="0"/>
        </w:rPr>
      </w:pPr>
      <w:r>
        <w:rPr>
          <w:rStyle w:val="C19"/>
          <w:rtl w:val="0"/>
        </w:rPr>
        <w:t>Kritéria hodnocení</w:t>
      </w:r>
    </w:p>
    <w:p>
      <w:pPr>
        <w:pStyle w:val="P26"/>
        <w:framePr w:w="3918" w:h="376" w:hRule="exact" w:wrap="none" w:vAnchor="page" w:hAnchor="margin" w:x="6803" w:y="12137"/>
        <w:rPr>
          <w:rStyle w:val="C3"/>
          <w:rtl w:val="0"/>
        </w:rPr>
      </w:pPr>
    </w:p>
    <w:p>
      <w:pPr>
        <w:pStyle w:val="P27"/>
        <w:framePr w:w="3836" w:h="249" w:hRule="exact" w:wrap="none" w:vAnchor="page" w:hAnchor="margin" w:x="6859" w:y="12208"/>
        <w:rPr>
          <w:rStyle w:val="C20"/>
          <w:rtl w:val="0"/>
        </w:rPr>
      </w:pPr>
      <w:r>
        <w:rPr>
          <w:rStyle w:val="C20"/>
          <w:rtl w:val="0"/>
        </w:rPr>
        <w:t>Způsoby ověření</w:t>
      </w:r>
    </w:p>
    <w:p>
      <w:pPr>
        <w:pStyle w:val="P12"/>
        <w:framePr w:w="6710" w:h="376" w:hRule="exact" w:wrap="none" w:vAnchor="page" w:hAnchor="margin" w:x="45" w:y="12513"/>
        <w:rPr>
          <w:rStyle w:val="C3"/>
          <w:rtl w:val="0"/>
        </w:rPr>
      </w:pPr>
    </w:p>
    <w:p>
      <w:pPr>
        <w:pStyle w:val="P13"/>
        <w:framePr w:w="6658" w:h="249" w:hRule="exact" w:wrap="none" w:vAnchor="page" w:hAnchor="margin" w:x="71" w:y="12569"/>
        <w:rPr>
          <w:rStyle w:val="C11"/>
          <w:rtl w:val="0"/>
        </w:rPr>
      </w:pPr>
      <w:r>
        <w:rPr>
          <w:rStyle w:val="C11"/>
          <w:rtl w:val="0"/>
        </w:rPr>
        <w:t>a) Vysvětlit pojmy: tlak, hydrostatický tlak, stlačování plynu, Pascalův zákon</w:t>
      </w:r>
    </w:p>
    <w:p>
      <w:pPr>
        <w:pStyle w:val="P28"/>
        <w:framePr w:w="3921" w:h="376" w:hRule="exact" w:wrap="none" w:vAnchor="page" w:hAnchor="margin" w:x="6800" w:y="12513"/>
        <w:rPr>
          <w:rStyle w:val="C3"/>
          <w:rtl w:val="0"/>
        </w:rPr>
      </w:pPr>
    </w:p>
    <w:p>
      <w:pPr>
        <w:pStyle w:val="P29"/>
        <w:framePr w:w="3839" w:h="249" w:hRule="exact" w:wrap="none" w:vAnchor="page" w:hAnchor="margin" w:x="6856" w:y="12569"/>
        <w:rPr>
          <w:rStyle w:val="C21"/>
          <w:rtl w:val="0"/>
        </w:rPr>
      </w:pPr>
      <w:r>
        <w:rPr>
          <w:rStyle w:val="C21"/>
          <w:rtl w:val="0"/>
        </w:rPr>
        <w:t>Ústní ověření</w:t>
      </w:r>
    </w:p>
    <w:p>
      <w:pPr>
        <w:pStyle w:val="P16"/>
        <w:framePr w:w="6710" w:h="607" w:hRule="exact" w:wrap="none" w:vAnchor="page" w:hAnchor="margin" w:x="45" w:y="12890"/>
        <w:rPr>
          <w:rStyle w:val="C3"/>
          <w:rtl w:val="0"/>
        </w:rPr>
      </w:pPr>
    </w:p>
    <w:p>
      <w:pPr>
        <w:pStyle w:val="P17"/>
        <w:framePr w:w="6658" w:h="480" w:hRule="exact" w:wrap="none" w:vAnchor="page" w:hAnchor="margin" w:x="71" w:y="12946"/>
        <w:rPr>
          <w:rStyle w:val="C13"/>
          <w:rtl w:val="0"/>
        </w:rPr>
      </w:pPr>
      <w:r>
        <w:rPr>
          <w:rStyle w:val="C13"/>
          <w:rtl w:val="0"/>
        </w:rPr>
        <w:t>b) Vysvětlit pojem: stavové změny plynu včetně aplikace souvisejících zákonů</w:t>
      </w:r>
    </w:p>
    <w:p>
      <w:pPr>
        <w:pStyle w:val="P30"/>
        <w:framePr w:w="3921" w:h="607" w:hRule="exact" w:wrap="none" w:vAnchor="page" w:hAnchor="margin" w:x="6800" w:y="12890"/>
        <w:rPr>
          <w:rStyle w:val="C3"/>
          <w:rtl w:val="0"/>
        </w:rPr>
      </w:pPr>
    </w:p>
    <w:p>
      <w:pPr>
        <w:pStyle w:val="P31"/>
        <w:framePr w:w="3839" w:h="480" w:hRule="exact" w:wrap="none" w:vAnchor="page" w:hAnchor="margin" w:x="6856" w:y="12946"/>
        <w:rPr>
          <w:rStyle w:val="C22"/>
          <w:rtl w:val="0"/>
        </w:rPr>
      </w:pPr>
      <w:r>
        <w:rPr>
          <w:rStyle w:val="C22"/>
          <w:rtl w:val="0"/>
        </w:rPr>
        <w:t>Ústní ověření</w:t>
      </w:r>
    </w:p>
    <w:p>
      <w:pPr>
        <w:pStyle w:val="P12"/>
        <w:framePr w:w="6710" w:h="607" w:hRule="exact" w:wrap="none" w:vAnchor="page" w:hAnchor="margin" w:x="45" w:y="13496"/>
        <w:rPr>
          <w:rStyle w:val="C3"/>
          <w:rtl w:val="0"/>
        </w:rPr>
      </w:pPr>
    </w:p>
    <w:p>
      <w:pPr>
        <w:pStyle w:val="P13"/>
        <w:framePr w:w="6658" w:h="480" w:hRule="exact" w:wrap="none" w:vAnchor="page" w:hAnchor="margin" w:x="71" w:y="13552"/>
        <w:rPr>
          <w:rStyle w:val="C11"/>
          <w:rtl w:val="0"/>
        </w:rPr>
      </w:pPr>
      <w:r>
        <w:rPr>
          <w:rStyle w:val="C11"/>
          <w:rtl w:val="0"/>
        </w:rPr>
        <w:t>c) Vysvětlit pojmy: rozpouštění plynů v kapalinách a dekomprese při potápění</w:t>
      </w:r>
    </w:p>
    <w:p>
      <w:pPr>
        <w:pStyle w:val="P28"/>
        <w:framePr w:w="3921" w:h="607" w:hRule="exact" w:wrap="none" w:vAnchor="page" w:hAnchor="margin" w:x="6800" w:y="13496"/>
        <w:rPr>
          <w:rStyle w:val="C3"/>
          <w:rtl w:val="0"/>
        </w:rPr>
      </w:pPr>
    </w:p>
    <w:p>
      <w:pPr>
        <w:pStyle w:val="P29"/>
        <w:framePr w:w="3839" w:h="480" w:hRule="exact" w:wrap="none" w:vAnchor="page" w:hAnchor="margin" w:x="6856" w:y="13552"/>
        <w:rPr>
          <w:rStyle w:val="C21"/>
          <w:rtl w:val="0"/>
        </w:rPr>
      </w:pPr>
      <w:r>
        <w:rPr>
          <w:rStyle w:val="C21"/>
          <w:rtl w:val="0"/>
        </w:rPr>
        <w:t>Ústní ověření</w:t>
      </w:r>
    </w:p>
    <w:p>
      <w:pPr>
        <w:pStyle w:val="P16"/>
        <w:framePr w:w="6710" w:h="376" w:hRule="exact" w:wrap="none" w:vAnchor="page" w:hAnchor="margin" w:x="45" w:y="14103"/>
        <w:rPr>
          <w:rStyle w:val="C3"/>
          <w:rtl w:val="0"/>
        </w:rPr>
      </w:pPr>
    </w:p>
    <w:p>
      <w:pPr>
        <w:pStyle w:val="P17"/>
        <w:framePr w:w="6658" w:h="249" w:hRule="exact" w:wrap="none" w:vAnchor="page" w:hAnchor="margin" w:x="71" w:y="14159"/>
        <w:rPr>
          <w:rStyle w:val="C13"/>
          <w:rtl w:val="0"/>
        </w:rPr>
      </w:pPr>
      <w:r>
        <w:rPr>
          <w:rStyle w:val="C13"/>
          <w:rtl w:val="0"/>
        </w:rPr>
        <w:t>d) Provést výpočet zadaného dekompresního postupu</w:t>
      </w:r>
    </w:p>
    <w:p>
      <w:pPr>
        <w:pStyle w:val="P30"/>
        <w:framePr w:w="3921" w:h="376" w:hRule="exact" w:wrap="none" w:vAnchor="page" w:hAnchor="margin" w:x="6800" w:y="14103"/>
        <w:rPr>
          <w:rStyle w:val="C3"/>
          <w:rtl w:val="0"/>
        </w:rPr>
      </w:pPr>
    </w:p>
    <w:p>
      <w:pPr>
        <w:pStyle w:val="P31"/>
        <w:framePr w:w="3839" w:h="249" w:hRule="exact" w:wrap="none" w:vAnchor="page" w:hAnchor="margin" w:x="6856" w:y="14159"/>
        <w:rPr>
          <w:rStyle w:val="C22"/>
          <w:rtl w:val="0"/>
        </w:rPr>
      </w:pPr>
      <w:r>
        <w:rPr>
          <w:rStyle w:val="C22"/>
          <w:rtl w:val="0"/>
        </w:rPr>
        <w:t>Písemné ověření</w:t>
      </w:r>
    </w:p>
    <w:p>
      <w:pPr>
        <w:pStyle w:val="P12"/>
        <w:framePr w:w="6710" w:h="376" w:hRule="exact" w:wrap="none" w:vAnchor="page" w:hAnchor="margin" w:x="45" w:y="14480"/>
        <w:rPr>
          <w:rStyle w:val="C3"/>
          <w:rtl w:val="0"/>
        </w:rPr>
      </w:pPr>
    </w:p>
    <w:p>
      <w:pPr>
        <w:pStyle w:val="P13"/>
        <w:framePr w:w="6658" w:h="249" w:hRule="exact" w:wrap="none" w:vAnchor="page" w:hAnchor="margin" w:x="71" w:y="14536"/>
        <w:rPr>
          <w:rStyle w:val="C11"/>
          <w:rtl w:val="0"/>
        </w:rPr>
      </w:pPr>
      <w:r>
        <w:rPr>
          <w:rStyle w:val="C11"/>
          <w:rtl w:val="0"/>
        </w:rPr>
        <w:t>e) Vysvětlit využití Archimédova zákona při potápění</w:t>
      </w:r>
    </w:p>
    <w:p>
      <w:pPr>
        <w:pStyle w:val="P28"/>
        <w:framePr w:w="3921" w:h="376" w:hRule="exact" w:wrap="none" w:vAnchor="page" w:hAnchor="margin" w:x="6800" w:y="14480"/>
        <w:rPr>
          <w:rStyle w:val="C3"/>
          <w:rtl w:val="0"/>
        </w:rPr>
      </w:pPr>
    </w:p>
    <w:p>
      <w:pPr>
        <w:pStyle w:val="P29"/>
        <w:framePr w:w="3839" w:h="249" w:hRule="exact" w:wrap="none" w:vAnchor="page" w:hAnchor="margin" w:x="6856" w:y="14536"/>
        <w:rPr>
          <w:rStyle w:val="C21"/>
          <w:rtl w:val="0"/>
        </w:rPr>
      </w:pPr>
      <w:r>
        <w:rPr>
          <w:rStyle w:val="C21"/>
          <w:rtl w:val="0"/>
        </w:rPr>
        <w:t>Ústní ověření</w:t>
      </w:r>
    </w:p>
    <w:p>
      <w:pPr>
        <w:pStyle w:val="P16"/>
        <w:framePr w:w="6710" w:h="376" w:hRule="exact" w:wrap="none" w:vAnchor="page" w:hAnchor="margin" w:x="45" w:y="14856"/>
        <w:rPr>
          <w:rStyle w:val="C3"/>
          <w:rtl w:val="0"/>
        </w:rPr>
      </w:pPr>
    </w:p>
    <w:p>
      <w:pPr>
        <w:pStyle w:val="P17"/>
        <w:framePr w:w="6658" w:h="249" w:hRule="exact" w:wrap="none" w:vAnchor="page" w:hAnchor="margin" w:x="71" w:y="14912"/>
        <w:rPr>
          <w:rStyle w:val="C13"/>
          <w:rtl w:val="0"/>
        </w:rPr>
      </w:pPr>
      <w:r>
        <w:rPr>
          <w:rStyle w:val="C13"/>
          <w:rtl w:val="0"/>
        </w:rPr>
        <w:t>f) Vysvětlit pojmy: parciální tlak plynu, Daltonův zákon</w:t>
      </w:r>
    </w:p>
    <w:p>
      <w:pPr>
        <w:pStyle w:val="P30"/>
        <w:framePr w:w="3921" w:h="376" w:hRule="exact" w:wrap="none" w:vAnchor="page" w:hAnchor="margin" w:x="6800" w:y="14856"/>
        <w:rPr>
          <w:rStyle w:val="C3"/>
          <w:rtl w:val="0"/>
        </w:rPr>
      </w:pPr>
    </w:p>
    <w:p>
      <w:pPr>
        <w:pStyle w:val="P31"/>
        <w:framePr w:w="3839" w:h="249" w:hRule="exact" w:wrap="none" w:vAnchor="page" w:hAnchor="margin" w:x="6856" w:y="14912"/>
        <w:rPr>
          <w:rStyle w:val="C22"/>
          <w:rtl w:val="0"/>
        </w:rPr>
      </w:pPr>
      <w:r>
        <w:rPr>
          <w:rStyle w:val="C22"/>
          <w:rtl w:val="0"/>
        </w:rPr>
        <w:t>Ústní ověření</w:t>
      </w:r>
    </w:p>
    <w:p>
      <w:pPr>
        <w:pStyle w:val="P32"/>
        <w:framePr w:w="10710" w:h="248" w:hRule="exact" w:wrap="none" w:vAnchor="page" w:hAnchor="margin" w:x="28" w:y="153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31.7.2026 11:27:12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Kontrolování, provádění odborných průzkumů a odstraňování havarijních a nebezpečných stavů objektů a zařízení pod vodou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kontrolní, průzkumnou a revizní činnost pod vodou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příklady havarijních a nebezpečných stavů objektů a zařízení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způsoby diagnostiky ponořených železobetonových konstrukcí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Zpracovat postup k provedení odborného průzkumu zvoleného objektu</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12"/>
        <w:framePr w:w="6710" w:h="607" w:hRule="exact" w:wrap="none" w:vAnchor="page" w:hAnchor="margin" w:x="45" w:y="4682"/>
        <w:rPr>
          <w:rStyle w:val="C3"/>
          <w:rtl w:val="0"/>
        </w:rPr>
      </w:pPr>
    </w:p>
    <w:p>
      <w:pPr>
        <w:pStyle w:val="P13"/>
        <w:framePr w:w="6658" w:h="480" w:hRule="exact" w:wrap="none" w:vAnchor="page" w:hAnchor="margin" w:x="71" w:y="4738"/>
        <w:rPr>
          <w:rStyle w:val="C11"/>
          <w:rtl w:val="0"/>
        </w:rPr>
      </w:pPr>
      <w:r>
        <w:rPr>
          <w:rStyle w:val="C11"/>
          <w:rtl w:val="0"/>
        </w:rPr>
        <w:t>e) Vyjmenovat specifika pracoviště k provádění odborných průzkumů, kontrolní a revizní činnosti</w:t>
      </w:r>
    </w:p>
    <w:p>
      <w:pPr>
        <w:pStyle w:val="P28"/>
        <w:framePr w:w="3921" w:h="607" w:hRule="exact" w:wrap="none" w:vAnchor="page" w:hAnchor="margin" w:x="6800" w:y="4682"/>
        <w:rPr>
          <w:rStyle w:val="C3"/>
          <w:rtl w:val="0"/>
        </w:rPr>
      </w:pPr>
    </w:p>
    <w:p>
      <w:pPr>
        <w:pStyle w:val="P29"/>
        <w:framePr w:w="3839" w:h="480" w:hRule="exact" w:wrap="none" w:vAnchor="page" w:hAnchor="margin" w:x="6856" w:y="4738"/>
        <w:rPr>
          <w:rStyle w:val="C21"/>
          <w:rtl w:val="0"/>
        </w:rPr>
      </w:pPr>
      <w:r>
        <w:rPr>
          <w:rStyle w:val="C21"/>
          <w:rtl w:val="0"/>
        </w:rPr>
        <w:t>Ústní ověření</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Vyjmenovat specifika pracoviště při odstraňování havarijních a nebezpečných stavů objektů a zařízení</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Ústní ověření</w:t>
      </w:r>
    </w:p>
    <w:p>
      <w:pPr>
        <w:pStyle w:val="P32"/>
        <w:framePr w:w="10710" w:h="248" w:hRule="exact" w:wrap="none" w:vAnchor="page" w:hAnchor="margin" w:x="28" w:y="6009"/>
        <w:rPr>
          <w:rStyle w:val="C23"/>
          <w:rtl w:val="0"/>
        </w:rPr>
      </w:pPr>
      <w:r>
        <w:rPr>
          <w:rStyle w:val="C23"/>
          <w:rtl w:val="0"/>
        </w:rPr>
        <w:t>Je třeba splnit všechna kriteria.</w:t>
      </w:r>
    </w:p>
    <w:p>
      <w:pPr>
        <w:pStyle w:val="P23"/>
        <w:framePr w:w="10710" w:h="340" w:hRule="exact" w:wrap="none" w:vAnchor="page" w:hAnchor="margin" w:x="28" w:y="6445"/>
        <w:rPr>
          <w:rStyle w:val="C18"/>
          <w:rtl w:val="0"/>
        </w:rPr>
      </w:pPr>
      <w:r>
        <w:rPr>
          <w:rStyle w:val="C18"/>
          <w:rtl w:val="0"/>
        </w:rPr>
        <w:t>Dokumentování objektů a zařízení pod vodou</w:t>
      </w:r>
    </w:p>
    <w:p>
      <w:pPr>
        <w:pStyle w:val="P24"/>
        <w:framePr w:w="6713" w:h="376" w:hRule="exact" w:wrap="none" w:vAnchor="page" w:hAnchor="margin" w:x="45" w:y="6884"/>
        <w:rPr>
          <w:rStyle w:val="C3"/>
          <w:rtl w:val="0"/>
        </w:rPr>
      </w:pPr>
    </w:p>
    <w:p>
      <w:pPr>
        <w:pStyle w:val="P25"/>
        <w:framePr w:w="6661" w:h="249" w:hRule="exact" w:wrap="none" w:vAnchor="page" w:hAnchor="margin" w:x="71" w:y="6955"/>
        <w:rPr>
          <w:rStyle w:val="C19"/>
          <w:rtl w:val="0"/>
        </w:rPr>
      </w:pPr>
      <w:r>
        <w:rPr>
          <w:rStyle w:val="C19"/>
          <w:rtl w:val="0"/>
        </w:rPr>
        <w:t>Kritéria hodnocení</w:t>
      </w:r>
    </w:p>
    <w:p>
      <w:pPr>
        <w:pStyle w:val="P26"/>
        <w:framePr w:w="3918" w:h="376" w:hRule="exact" w:wrap="none" w:vAnchor="page" w:hAnchor="margin" w:x="6803" w:y="6884"/>
        <w:rPr>
          <w:rStyle w:val="C3"/>
          <w:rtl w:val="0"/>
        </w:rPr>
      </w:pPr>
    </w:p>
    <w:p>
      <w:pPr>
        <w:pStyle w:val="P27"/>
        <w:framePr w:w="3836" w:h="249" w:hRule="exact" w:wrap="none" w:vAnchor="page" w:hAnchor="margin" w:x="6859" w:y="6955"/>
        <w:rPr>
          <w:rStyle w:val="C20"/>
          <w:rtl w:val="0"/>
        </w:rPr>
      </w:pPr>
      <w:r>
        <w:rPr>
          <w:rStyle w:val="C20"/>
          <w:rtl w:val="0"/>
        </w:rPr>
        <w:t>Způsoby ověření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a) Vyjmenovat způsoby dokumentace objektů a zařízení</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Ústní ověření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b) Vysvětlit způsob použití fotodokumentace</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Ústní ověření</w:t>
      </w:r>
    </w:p>
    <w:p>
      <w:pPr>
        <w:pStyle w:val="P12"/>
        <w:framePr w:w="6710" w:h="376" w:hRule="exact" w:wrap="none" w:vAnchor="page" w:hAnchor="margin" w:x="45" w:y="8013"/>
        <w:rPr>
          <w:rStyle w:val="C3"/>
          <w:rtl w:val="0"/>
        </w:rPr>
      </w:pPr>
    </w:p>
    <w:p>
      <w:pPr>
        <w:pStyle w:val="P13"/>
        <w:framePr w:w="6658" w:h="249" w:hRule="exact" w:wrap="none" w:vAnchor="page" w:hAnchor="margin" w:x="71" w:y="8069"/>
        <w:rPr>
          <w:rStyle w:val="C11"/>
          <w:rtl w:val="0"/>
        </w:rPr>
      </w:pPr>
      <w:r>
        <w:rPr>
          <w:rStyle w:val="C11"/>
          <w:rtl w:val="0"/>
        </w:rPr>
        <w:t>c) Vysvětlit způsob použití video-dokumentace</w:t>
      </w:r>
    </w:p>
    <w:p>
      <w:pPr>
        <w:pStyle w:val="P28"/>
        <w:framePr w:w="3921" w:h="376" w:hRule="exact" w:wrap="none" w:vAnchor="page" w:hAnchor="margin" w:x="6800" w:y="8013"/>
        <w:rPr>
          <w:rStyle w:val="C3"/>
          <w:rtl w:val="0"/>
        </w:rPr>
      </w:pPr>
    </w:p>
    <w:p>
      <w:pPr>
        <w:pStyle w:val="P29"/>
        <w:framePr w:w="3839" w:h="249" w:hRule="exact" w:wrap="none" w:vAnchor="page" w:hAnchor="margin" w:x="6856" w:y="8069"/>
        <w:rPr>
          <w:rStyle w:val="C21"/>
          <w:rtl w:val="0"/>
        </w:rPr>
      </w:pPr>
      <w:r>
        <w:rPr>
          <w:rStyle w:val="C21"/>
          <w:rtl w:val="0"/>
        </w:rPr>
        <w:t>Ústní ověření</w:t>
      </w:r>
    </w:p>
    <w:p>
      <w:pPr>
        <w:pStyle w:val="P32"/>
        <w:framePr w:w="10710" w:h="248" w:hRule="exact" w:wrap="none" w:vAnchor="page" w:hAnchor="margin" w:x="28" w:y="8502"/>
        <w:rPr>
          <w:rStyle w:val="C23"/>
          <w:rtl w:val="0"/>
        </w:rPr>
      </w:pPr>
      <w:r>
        <w:rPr>
          <w:rStyle w:val="C23"/>
          <w:rtl w:val="0"/>
        </w:rPr>
        <w:t>Je třeba splnit všechna kritéria.</w:t>
      </w:r>
    </w:p>
    <w:p>
      <w:pPr>
        <w:pStyle w:val="P23"/>
        <w:framePr w:w="10710" w:h="340" w:hRule="exact" w:wrap="none" w:vAnchor="page" w:hAnchor="margin" w:x="28" w:y="8938"/>
        <w:rPr>
          <w:rStyle w:val="C18"/>
          <w:rtl w:val="0"/>
        </w:rPr>
      </w:pPr>
      <w:r>
        <w:rPr>
          <w:rStyle w:val="C18"/>
          <w:rtl w:val="0"/>
        </w:rPr>
        <w:t>Provádění potápěčských prací</w:t>
      </w:r>
    </w:p>
    <w:p>
      <w:pPr>
        <w:pStyle w:val="P24"/>
        <w:framePr w:w="6713" w:h="376" w:hRule="exact" w:wrap="none" w:vAnchor="page" w:hAnchor="margin" w:x="45" w:y="9377"/>
        <w:rPr>
          <w:rStyle w:val="C3"/>
          <w:rtl w:val="0"/>
        </w:rPr>
      </w:pPr>
    </w:p>
    <w:p>
      <w:pPr>
        <w:pStyle w:val="P25"/>
        <w:framePr w:w="6661" w:h="249" w:hRule="exact" w:wrap="none" w:vAnchor="page" w:hAnchor="margin" w:x="71" w:y="9448"/>
        <w:rPr>
          <w:rStyle w:val="C19"/>
          <w:rtl w:val="0"/>
        </w:rPr>
      </w:pPr>
      <w:r>
        <w:rPr>
          <w:rStyle w:val="C19"/>
          <w:rtl w:val="0"/>
        </w:rPr>
        <w:t>Kritéria hodnocení</w:t>
      </w:r>
    </w:p>
    <w:p>
      <w:pPr>
        <w:pStyle w:val="P26"/>
        <w:framePr w:w="3918" w:h="376" w:hRule="exact" w:wrap="none" w:vAnchor="page" w:hAnchor="margin" w:x="6803" w:y="9377"/>
        <w:rPr>
          <w:rStyle w:val="C3"/>
          <w:rtl w:val="0"/>
        </w:rPr>
      </w:pPr>
    </w:p>
    <w:p>
      <w:pPr>
        <w:pStyle w:val="P27"/>
        <w:framePr w:w="3836" w:h="249" w:hRule="exact" w:wrap="none" w:vAnchor="page" w:hAnchor="margin" w:x="6859" w:y="9448"/>
        <w:rPr>
          <w:rStyle w:val="C20"/>
          <w:rtl w:val="0"/>
        </w:rPr>
      </w:pPr>
      <w:r>
        <w:rPr>
          <w:rStyle w:val="C20"/>
          <w:rtl w:val="0"/>
        </w:rPr>
        <w:t>Způsoby ověření</w:t>
      </w:r>
    </w:p>
    <w:p>
      <w:pPr>
        <w:pStyle w:val="P12"/>
        <w:framePr w:w="6710" w:h="376" w:hRule="exact" w:wrap="none" w:vAnchor="page" w:hAnchor="margin" w:x="45" w:y="9753"/>
        <w:rPr>
          <w:rStyle w:val="C3"/>
          <w:rtl w:val="0"/>
        </w:rPr>
      </w:pPr>
    </w:p>
    <w:p>
      <w:pPr>
        <w:pStyle w:val="P13"/>
        <w:framePr w:w="6658" w:h="249" w:hRule="exact" w:wrap="none" w:vAnchor="page" w:hAnchor="margin" w:x="71" w:y="9809"/>
        <w:rPr>
          <w:rStyle w:val="C11"/>
          <w:rtl w:val="0"/>
        </w:rPr>
      </w:pPr>
      <w:r>
        <w:rPr>
          <w:rStyle w:val="C11"/>
          <w:rtl w:val="0"/>
        </w:rPr>
        <w:t>a) Vymezit pracoviště pro bezpečnou realizaci potápěčských prací</w:t>
      </w:r>
    </w:p>
    <w:p>
      <w:pPr>
        <w:pStyle w:val="P28"/>
        <w:framePr w:w="3921" w:h="376" w:hRule="exact" w:wrap="none" w:vAnchor="page" w:hAnchor="margin" w:x="6800" w:y="9753"/>
        <w:rPr>
          <w:rStyle w:val="C3"/>
          <w:rtl w:val="0"/>
        </w:rPr>
      </w:pPr>
    </w:p>
    <w:p>
      <w:pPr>
        <w:pStyle w:val="P29"/>
        <w:framePr w:w="3839" w:h="249" w:hRule="exact" w:wrap="none" w:vAnchor="page" w:hAnchor="margin" w:x="6856" w:y="9809"/>
        <w:rPr>
          <w:rStyle w:val="C21"/>
          <w:rtl w:val="0"/>
        </w:rPr>
      </w:pPr>
      <w:r>
        <w:rPr>
          <w:rStyle w:val="C21"/>
          <w:rtl w:val="0"/>
        </w:rPr>
        <w:t>Ústní ověření</w:t>
      </w:r>
    </w:p>
    <w:p>
      <w:pPr>
        <w:pStyle w:val="P16"/>
        <w:framePr w:w="6710" w:h="607" w:hRule="exact" w:wrap="none" w:vAnchor="page" w:hAnchor="margin" w:x="45" w:y="10130"/>
        <w:rPr>
          <w:rStyle w:val="C3"/>
          <w:rtl w:val="0"/>
        </w:rPr>
      </w:pPr>
    </w:p>
    <w:p>
      <w:pPr>
        <w:pStyle w:val="P17"/>
        <w:framePr w:w="6658" w:h="480" w:hRule="exact" w:wrap="none" w:vAnchor="page" w:hAnchor="margin" w:x="71" w:y="10186"/>
        <w:rPr>
          <w:rStyle w:val="C13"/>
          <w:rtl w:val="0"/>
        </w:rPr>
      </w:pPr>
      <w:r>
        <w:rPr>
          <w:rStyle w:val="C13"/>
          <w:rtl w:val="0"/>
        </w:rPr>
        <w:t>b) Prokázat znalost práce s podklady projekce nebo s plány pro realizaci potápěčských prací</w:t>
      </w:r>
    </w:p>
    <w:p>
      <w:pPr>
        <w:pStyle w:val="P30"/>
        <w:framePr w:w="3921" w:h="607" w:hRule="exact" w:wrap="none" w:vAnchor="page" w:hAnchor="margin" w:x="6800" w:y="10130"/>
        <w:rPr>
          <w:rStyle w:val="C3"/>
          <w:rtl w:val="0"/>
        </w:rPr>
      </w:pPr>
    </w:p>
    <w:p>
      <w:pPr>
        <w:pStyle w:val="P31"/>
        <w:framePr w:w="3839" w:h="480" w:hRule="exact" w:wrap="none" w:vAnchor="page" w:hAnchor="margin" w:x="6856" w:y="10186"/>
        <w:rPr>
          <w:rStyle w:val="C22"/>
          <w:rtl w:val="0"/>
        </w:rPr>
      </w:pPr>
      <w:r>
        <w:rPr>
          <w:rStyle w:val="C22"/>
          <w:rtl w:val="0"/>
        </w:rPr>
        <w:t>Písemné a ústní ověření</w:t>
      </w:r>
    </w:p>
    <w:p>
      <w:pPr>
        <w:pStyle w:val="P12"/>
        <w:framePr w:w="6710" w:h="831" w:hRule="exact" w:wrap="none" w:vAnchor="page" w:hAnchor="margin" w:x="45" w:y="10737"/>
        <w:rPr>
          <w:rStyle w:val="C3"/>
          <w:rtl w:val="0"/>
        </w:rPr>
      </w:pPr>
    </w:p>
    <w:p>
      <w:pPr>
        <w:pStyle w:val="P13"/>
        <w:framePr w:w="6658" w:h="704" w:hRule="exact" w:wrap="none" w:vAnchor="page" w:hAnchor="margin" w:x="71" w:y="10793"/>
        <w:rPr>
          <w:rStyle w:val="C11"/>
          <w:rtl w:val="0"/>
        </w:rPr>
      </w:pPr>
      <w:r>
        <w:rPr>
          <w:rStyle w:val="C11"/>
          <w:rtl w:val="0"/>
        </w:rPr>
        <w:t>c) Popsat činnosti prováděné pod vodou za různých podmínek: čištění vtokových česlí, přemístění sypkého materiálu sacím bagrem, montážní práce, vyhledání a vyzvednutí předmětu ze dna na hladinu</w:t>
      </w:r>
    </w:p>
    <w:p>
      <w:pPr>
        <w:pStyle w:val="P28"/>
        <w:framePr w:w="3921" w:h="831" w:hRule="exact" w:wrap="none" w:vAnchor="page" w:hAnchor="margin" w:x="6800" w:y="10737"/>
        <w:rPr>
          <w:rStyle w:val="C3"/>
          <w:rtl w:val="0"/>
        </w:rPr>
      </w:pPr>
    </w:p>
    <w:p>
      <w:pPr>
        <w:pStyle w:val="P29"/>
        <w:framePr w:w="3839" w:h="704" w:hRule="exact" w:wrap="none" w:vAnchor="page" w:hAnchor="margin" w:x="6856" w:y="10793"/>
        <w:rPr>
          <w:rStyle w:val="C21"/>
          <w:rtl w:val="0"/>
        </w:rPr>
      </w:pPr>
      <w:r>
        <w:rPr>
          <w:rStyle w:val="C21"/>
          <w:rtl w:val="0"/>
        </w:rPr>
        <w:t>Ústní ověření</w:t>
      </w:r>
    </w:p>
    <w:p>
      <w:pPr>
        <w:pStyle w:val="P32"/>
        <w:framePr w:w="10710" w:h="248" w:hRule="exact" w:wrap="none" w:vAnchor="page" w:hAnchor="margin" w:x="28" w:y="116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31.7.2026 11:27:12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Vykonávání potápěčských prací v uzavřeném prostoru a bez volné hladiny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Stanovit a zdůvodnit technologický postup o budoucím průběhu potápěčských prací v uzavřeném prostoru a bez volné hladiny, provést výklad pracovních podmínek, zdravotního zajištění a bezpečnosti a ochrany zdraví při práci (BOZP)</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Zvolit a charakterizovat vhodnou potápěčskou techniku, potápěčskou výstroj a vhodný způsob realizace pracovního postupu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Zabezpečit komunikaci příslušným spojením a vyjmenovat možnosti rizik podle charakteru pracoviště</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Charakterizovat další rizika: proudění vody, hloubky sestupu, teploty, viditelnosti, zdraví škodlivého prostředí, vázání břemen a práci se zdvihacím zařízením, nářadí a nástrojů pro práci pod vodou</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31.7.2026 11:27:12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předložit kvalifikaci potápěče podle ČSN EN 141 53-2 s ukončenou kvalifikací Potápěč P**, nebo AOWD (Advanced Open Water Diver) a doložit vykonanou praxi v pracovním potápění v minimálním rozsahu:</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- 60 hodin práce v hloubce 0–20 m, z toho nejméně 10 hodin v hloubce 15–20 m;</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- 20 hodin práce v hloubce 20–50 m, z toho nejméně 2 hodiny v hloubce 40–50 m.</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se doporučuje zaměřit se na:</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bezpečný způsob manipulace s potápěčskou výstrojí, přístroji a technikou;</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správné a samostatné ošetřování potápěčské techniky;</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 využívání komunikačních prostředků a techniky související s pracovním potápěním;</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bezpečné provádění všech úkonů, kvalitu provedeného úkolu a na časové hledisko zvládání operací.</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souvislosti s ověřováním kritéria e) u odborné kompetence Volba sestavy vhodné potápěčské techniky a způsobu kontroly této techniky a výstroje potápěče předloží uchazeč doklad o absolvování proškolení k obsluze kompresoru.</w:t>
      </w:r>
    </w:p>
    <w:p>
      <w:pPr>
        <w:pStyle w:val="P33"/>
        <w:framePr w:w="10766" w:h="1837" w:hRule="exact" w:wrap="none" w:vAnchor="page" w:hAnchor="margin" w:x="0" w:y="7616"/>
        <w:rPr>
          <w:rStyle w:val="C3"/>
          <w:rtl w:val="0"/>
        </w:rPr>
      </w:pPr>
    </w:p>
    <w:p>
      <w:pPr>
        <w:pStyle w:val="P35"/>
        <w:framePr w:w="10710" w:h="340" w:hRule="exact" w:wrap="none" w:vAnchor="page" w:hAnchor="margin" w:x="28" w:y="7616"/>
        <w:rPr>
          <w:rStyle w:val="C25"/>
          <w:rtl w:val="0"/>
        </w:rPr>
      </w:pPr>
      <w:r>
        <w:rPr>
          <w:rStyle w:val="C25"/>
          <w:rtl w:val="0"/>
        </w:rPr>
        <w:t>Výsledné hodnocení</w:t>
      </w:r>
    </w:p>
    <w:p>
      <w:pPr>
        <w:keepNext w:val="0"/>
        <w:keepLines w:val="0"/>
        <w:framePr w:w="10766" w:h="1497" w:hRule="exact" w:wrap="none" w:vAnchor="page" w:hAnchor="margin" w:x="0" w:y="7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9680"/>
        <w:rPr>
          <w:rStyle w:val="C3"/>
          <w:rtl w:val="0"/>
        </w:rPr>
      </w:pPr>
    </w:p>
    <w:p>
      <w:pPr>
        <w:pStyle w:val="P35"/>
        <w:framePr w:w="10710" w:h="340" w:hRule="exact" w:wrap="none" w:vAnchor="page" w:hAnchor="margin" w:x="28" w:y="9680"/>
        <w:rPr>
          <w:rStyle w:val="C25"/>
          <w:rtl w:val="0"/>
        </w:rPr>
      </w:pPr>
      <w:r>
        <w:rPr>
          <w:rStyle w:val="C25"/>
          <w:rtl w:val="0"/>
        </w:rPr>
        <w:t>Počet zkoušejících</w:t>
      </w:r>
    </w:p>
    <w:p>
      <w:pPr>
        <w:keepNext w:val="0"/>
        <w:keepLines w:val="0"/>
        <w:framePr w:w="10766" w:h="1267" w:hRule="exact" w:wrap="none" w:vAnchor="page" w:hAnchor="margin" w:x="0" w:y="10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dílčí kvalifikaci nebo autorizovanými zástupci autorizované právnické osoby s autorizací pro příslušnou dílčí kvalifikaci. U zkoušky bude přítomen jako přísedící lékař se specializovanou způsobilostí Ministerstva zdravotnictví České republiky k výkonu povolání lékaře v oboru hyperbarická medicína a oxygenoterapie.</w:t>
      </w:r>
    </w:p>
    <w:p>
      <w:pPr>
        <w:pStyle w:val="P21"/>
        <w:framePr w:w="7654" w:h="331" w:hRule="exact" w:wrap="none" w:vAnchor="page" w:hAnchor="margin" w:x="28" w:y="15940"/>
        <w:rPr>
          <w:rStyle w:val="C16"/>
          <w:rtl w:val="0"/>
        </w:rPr>
      </w:pPr>
      <w:r>
        <w:rPr>
          <w:rStyle w:val="C16"/>
          <w:rtl w:val="0"/>
        </w:rPr>
        <w:t>Potápěč operátor, 31.7.2026 11:27:12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střední vzdělání s výučním listem a současně musí doložit splnění všech následujících požadavků:</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certifikát pro profesi Potápěč vydaný osobou akreditovanou MŠMT nebo osvědčení o získání DK Potápěč operátor</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aktivní instruktor potápění podle ČSN EN 144 13-2 s minimálně 3 roky praxe v období posledních 5 let před podáním žádosti o autorizaci</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alespoň 10 let praxe v pracovním potápění s doloženými nejméně 1000 hodinami pod vodou při pracovním potápění.</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Potápěč operátor, 31.7.2026 11:27:12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materiální a technické prostředky:</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prostor pro ústní, písemnou a praktickou část zkoušky nad hladinou (učebna, skříňová nástavba, stavební buňka apod.)</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dekompresní tabulky, dekompresní programy, formuláře a dokumenty ke zkoušce, osobní počítač</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kyslíkový oživovací přístroj, lékárnička, resuscitační figurína</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vícemístná dekompresní komora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druhy potápěčských izolačních obleků (neoprenové, membránové, suché, mokré)</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dýchací přístroje - systémy s dodávkou dýchacích plynů z místa nad hladinou včetně potápěčských přileb a obličejových masek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dostatečná zásoba dýchacích plynů – vzduch – nitrox - trimix</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vysokotlaký kompresor</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potápěčské autonomní dýchací přístroje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komunikační systémy pro potápěče kabelové a ultrazvukové</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signální a pracovní lana a úvazky</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druhy potápěčských světel</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dekompresní počítače, potápěčské kompasy</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přilbový kamerový systém, ruční vodotěsná videokamera s osvětlením, vodotěsný fotoaparát s bleskem</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vzduchový stavební kompresor, vzduchové ejektorové odsávací zařízení, vzduchové nářadí pod vodu, sada montážního nářadí, zdvihací vak, karabiny</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902"/>
        <w:rPr>
          <w:rStyle w:val="C3"/>
          <w:rtl w:val="0"/>
        </w:rPr>
      </w:pPr>
    </w:p>
    <w:p>
      <w:pPr>
        <w:pStyle w:val="P35"/>
        <w:framePr w:w="10710" w:h="340" w:hRule="exact" w:wrap="none" w:vAnchor="page" w:hAnchor="margin" w:x="28" w:y="12902"/>
        <w:rPr>
          <w:rStyle w:val="C25"/>
          <w:rtl w:val="0"/>
        </w:rPr>
      </w:pPr>
      <w:r>
        <w:rPr>
          <w:rStyle w:val="C25"/>
          <w:rtl w:val="0"/>
        </w:rPr>
        <w:t>Doba přípravy na zkoušku</w:t>
      </w:r>
    </w:p>
    <w:p>
      <w:pPr>
        <w:keepNext w:val="0"/>
        <w:keepLines w:val="0"/>
        <w:framePr w:w="10766" w:h="1036" w:hRule="exact" w:wrap="none" w:vAnchor="page" w:hAnchor="margin" w:x="0" w:y="13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pStyle w:val="P33"/>
        <w:framePr w:w="10766" w:h="1146" w:hRule="exact" w:wrap="none" w:vAnchor="page" w:hAnchor="margin" w:x="0" w:y="14505"/>
        <w:rPr>
          <w:rStyle w:val="C3"/>
          <w:rtl w:val="0"/>
        </w:rPr>
      </w:pPr>
    </w:p>
    <w:p>
      <w:pPr>
        <w:pStyle w:val="P35"/>
        <w:framePr w:w="10710" w:h="340" w:hRule="exact" w:wrap="none" w:vAnchor="page" w:hAnchor="margin" w:x="28" w:y="14505"/>
        <w:rPr>
          <w:rStyle w:val="C25"/>
          <w:rtl w:val="0"/>
        </w:rPr>
      </w:pPr>
      <w:r>
        <w:rPr>
          <w:rStyle w:val="C25"/>
          <w:rtl w:val="0"/>
        </w:rPr>
        <w:t>Doba pro vykonání zkoušky</w:t>
      </w:r>
    </w:p>
    <w:p>
      <w:pPr>
        <w:keepNext w:val="0"/>
        <w:keepLines w:val="0"/>
        <w:framePr w:w="10766" w:h="806" w:hRule="exact" w:wrap="none" w:vAnchor="page" w:hAnchor="margin" w:x="0" w:y="14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20 až 40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Potápěč operátor, 31.7.2026 11:27:12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dílčí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potápěčů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českých potápěčů</w:t>
      </w:r>
    </w:p>
    <w:p>
      <w:pPr>
        <w:pStyle w:val="P21"/>
        <w:framePr w:w="7654" w:h="331" w:hRule="exact" w:wrap="none" w:vAnchor="page" w:hAnchor="margin" w:x="28" w:y="15940"/>
        <w:rPr>
          <w:rStyle w:val="C16"/>
          <w:rtl w:val="0"/>
        </w:rPr>
      </w:pPr>
      <w:r>
        <w:rPr>
          <w:rStyle w:val="C16"/>
          <w:rtl w:val="0"/>
        </w:rPr>
        <w:t>Potápěč operátor, 31.7.2026 11:27:12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